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D" w:rsidRPr="006639DD" w:rsidRDefault="008A1136" w:rsidP="008A11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İL </w:t>
      </w:r>
      <w:r w:rsidR="00CE0FAD" w:rsidRPr="006639DD">
        <w:rPr>
          <w:b/>
          <w:bCs/>
          <w:color w:val="auto"/>
        </w:rPr>
        <w:t xml:space="preserve">MİLLÎ EĞİTİM MÜDÜRLÜKLERİ </w:t>
      </w:r>
    </w:p>
    <w:p w:rsidR="00CE0FAD" w:rsidRPr="006639DD" w:rsidRDefault="00CE0FAD" w:rsidP="008A1136">
      <w:pPr>
        <w:pStyle w:val="Default"/>
        <w:jc w:val="center"/>
        <w:rPr>
          <w:b/>
          <w:bCs/>
          <w:color w:val="auto"/>
        </w:rPr>
      </w:pPr>
      <w:bookmarkStart w:id="0" w:name="_GoBack"/>
      <w:r w:rsidRPr="006639DD">
        <w:rPr>
          <w:b/>
          <w:bCs/>
          <w:color w:val="auto"/>
        </w:rPr>
        <w:t xml:space="preserve">ARAŞTIRMA GELİŞTİRME (AR-GE) </w:t>
      </w:r>
      <w:bookmarkEnd w:id="0"/>
      <w:r w:rsidRPr="006639DD">
        <w:rPr>
          <w:b/>
          <w:bCs/>
          <w:color w:val="auto"/>
        </w:rPr>
        <w:t>BİRİMLERİ YÖNERGESİ</w:t>
      </w:r>
    </w:p>
    <w:p w:rsidR="00CE0FAD" w:rsidRPr="006639DD" w:rsidRDefault="00CE0FAD" w:rsidP="008A1136">
      <w:pPr>
        <w:ind w:left="142"/>
        <w:rPr>
          <w:b/>
          <w:spacing w:val="-2"/>
          <w:sz w:val="24"/>
          <w:szCs w:val="24"/>
        </w:rPr>
      </w:pPr>
    </w:p>
    <w:p w:rsidR="00CE0FAD" w:rsidRPr="00522948" w:rsidRDefault="00CE0FAD" w:rsidP="008A1136">
      <w:pPr>
        <w:rPr>
          <w:b/>
          <w:bCs/>
          <w:sz w:val="16"/>
          <w:szCs w:val="24"/>
        </w:rPr>
      </w:pPr>
    </w:p>
    <w:p w:rsidR="00CE0FAD" w:rsidRPr="006639DD" w:rsidRDefault="00CE0FAD" w:rsidP="008A1136">
      <w:pPr>
        <w:jc w:val="center"/>
        <w:rPr>
          <w:b/>
          <w:bCs/>
          <w:sz w:val="24"/>
          <w:szCs w:val="24"/>
        </w:rPr>
      </w:pPr>
      <w:r w:rsidRPr="006639DD">
        <w:rPr>
          <w:b/>
          <w:bCs/>
          <w:sz w:val="24"/>
          <w:szCs w:val="24"/>
        </w:rPr>
        <w:t>BİRİNCİ BÖLÜM</w:t>
      </w:r>
    </w:p>
    <w:p w:rsidR="00CE0FAD" w:rsidRPr="006639DD" w:rsidRDefault="00CE0FAD" w:rsidP="008A1136">
      <w:pPr>
        <w:jc w:val="center"/>
        <w:rPr>
          <w:b/>
          <w:bCs/>
          <w:sz w:val="24"/>
          <w:szCs w:val="24"/>
        </w:rPr>
      </w:pPr>
    </w:p>
    <w:p w:rsidR="00CE0FAD" w:rsidRPr="006639DD" w:rsidRDefault="00CE0FAD" w:rsidP="008A1136">
      <w:pPr>
        <w:jc w:val="center"/>
        <w:rPr>
          <w:sz w:val="24"/>
          <w:szCs w:val="24"/>
        </w:rPr>
      </w:pPr>
      <w:r w:rsidRPr="006639DD">
        <w:rPr>
          <w:b/>
          <w:bCs/>
          <w:sz w:val="24"/>
          <w:szCs w:val="24"/>
        </w:rPr>
        <w:t>Amaç, Kapsam, Dayanak ve Tanımlar</w:t>
      </w:r>
    </w:p>
    <w:p w:rsidR="00CE0FAD" w:rsidRPr="006639DD" w:rsidRDefault="00CE0FAD" w:rsidP="008A1136">
      <w:pPr>
        <w:pStyle w:val="Default"/>
        <w:rPr>
          <w:b/>
          <w:bCs/>
          <w:color w:val="auto"/>
        </w:rPr>
      </w:pPr>
    </w:p>
    <w:p w:rsidR="00CE0FAD" w:rsidRPr="006639DD" w:rsidRDefault="00CE0FAD" w:rsidP="008A1136">
      <w:pPr>
        <w:pStyle w:val="Default"/>
        <w:ind w:firstLine="567"/>
        <w:rPr>
          <w:color w:val="auto"/>
        </w:rPr>
      </w:pPr>
      <w:r w:rsidRPr="006639DD">
        <w:rPr>
          <w:b/>
          <w:bCs/>
          <w:color w:val="auto"/>
        </w:rPr>
        <w:t xml:space="preserve">Amaç </w:t>
      </w:r>
    </w:p>
    <w:p w:rsidR="00470A85" w:rsidRPr="006639DD" w:rsidRDefault="00CE0FAD" w:rsidP="008A1136">
      <w:pPr>
        <w:ind w:firstLine="567"/>
        <w:jc w:val="both"/>
        <w:rPr>
          <w:sz w:val="24"/>
          <w:szCs w:val="24"/>
        </w:rPr>
      </w:pPr>
      <w:r w:rsidRPr="006639DD">
        <w:rPr>
          <w:b/>
          <w:bCs/>
          <w:sz w:val="24"/>
          <w:szCs w:val="24"/>
        </w:rPr>
        <w:t>MADDE 1</w:t>
      </w:r>
      <w:r w:rsidR="00A64321" w:rsidRPr="006639DD">
        <w:rPr>
          <w:sz w:val="24"/>
          <w:szCs w:val="24"/>
        </w:rPr>
        <w:t xml:space="preserve">– </w:t>
      </w:r>
      <w:r w:rsidRPr="006639DD">
        <w:rPr>
          <w:sz w:val="24"/>
          <w:szCs w:val="24"/>
        </w:rPr>
        <w:t xml:space="preserve">(1) </w:t>
      </w:r>
      <w:r w:rsidR="00417215">
        <w:rPr>
          <w:color w:val="0D0D0D"/>
          <w:sz w:val="24"/>
          <w:szCs w:val="24"/>
        </w:rPr>
        <w:t>Bu</w:t>
      </w:r>
      <w:r w:rsidR="00417215" w:rsidRPr="0069707E">
        <w:rPr>
          <w:sz w:val="24"/>
          <w:szCs w:val="24"/>
        </w:rPr>
        <w:t xml:space="preserve"> Y</w:t>
      </w:r>
      <w:r w:rsidR="00470A85" w:rsidRPr="0069707E">
        <w:rPr>
          <w:sz w:val="24"/>
          <w:szCs w:val="24"/>
        </w:rPr>
        <w:t>önergenin</w:t>
      </w:r>
      <w:r w:rsidR="00470A85" w:rsidRPr="006639DD">
        <w:rPr>
          <w:color w:val="0D0D0D"/>
          <w:sz w:val="24"/>
          <w:szCs w:val="24"/>
        </w:rPr>
        <w:t xml:space="preserve"> amacı</w:t>
      </w:r>
      <w:r w:rsidR="0006722D">
        <w:rPr>
          <w:color w:val="0D0D0D"/>
          <w:sz w:val="24"/>
          <w:szCs w:val="24"/>
        </w:rPr>
        <w:t>, il millî eğitim müdürlükleri a</w:t>
      </w:r>
      <w:r w:rsidR="00470A85" w:rsidRPr="006639DD">
        <w:rPr>
          <w:color w:val="0D0D0D"/>
          <w:sz w:val="24"/>
          <w:szCs w:val="24"/>
        </w:rPr>
        <w:t xml:space="preserve">raştırma </w:t>
      </w:r>
      <w:r w:rsidR="0006722D">
        <w:rPr>
          <w:color w:val="0D0D0D"/>
          <w:sz w:val="24"/>
          <w:szCs w:val="24"/>
        </w:rPr>
        <w:t>geliştirme (AR-GE) b</w:t>
      </w:r>
      <w:r w:rsidR="00470A85" w:rsidRPr="006639DD">
        <w:rPr>
          <w:color w:val="0D0D0D"/>
          <w:sz w:val="24"/>
          <w:szCs w:val="24"/>
        </w:rPr>
        <w:t xml:space="preserve">irimlerinin kuruluş ve işleyişine yönelik usul ve esasları düzenlemektir. </w:t>
      </w:r>
    </w:p>
    <w:p w:rsidR="00CE0FAD" w:rsidRPr="006639DD" w:rsidRDefault="00CE0FAD" w:rsidP="008A1136">
      <w:pPr>
        <w:ind w:left="142"/>
        <w:rPr>
          <w:b/>
          <w:bCs/>
          <w:sz w:val="24"/>
          <w:szCs w:val="24"/>
        </w:rPr>
      </w:pPr>
    </w:p>
    <w:p w:rsidR="00CE0FAD" w:rsidRPr="006639DD" w:rsidRDefault="00CE0FAD" w:rsidP="008A1136">
      <w:pPr>
        <w:pStyle w:val="Default"/>
        <w:ind w:firstLine="567"/>
        <w:rPr>
          <w:b/>
          <w:bCs/>
          <w:color w:val="auto"/>
        </w:rPr>
      </w:pPr>
      <w:r w:rsidRPr="006639DD">
        <w:rPr>
          <w:b/>
          <w:bCs/>
          <w:color w:val="auto"/>
        </w:rPr>
        <w:t xml:space="preserve">Kapsam </w:t>
      </w:r>
    </w:p>
    <w:p w:rsidR="00CE0FAD" w:rsidRPr="006639DD" w:rsidRDefault="00CE0FAD" w:rsidP="008A1136">
      <w:pPr>
        <w:pStyle w:val="Default"/>
        <w:ind w:firstLine="567"/>
        <w:jc w:val="both"/>
        <w:rPr>
          <w:color w:val="auto"/>
          <w:spacing w:val="-2"/>
        </w:rPr>
      </w:pPr>
      <w:r w:rsidRPr="006639DD">
        <w:rPr>
          <w:b/>
          <w:bCs/>
          <w:color w:val="auto"/>
        </w:rPr>
        <w:t xml:space="preserve">MADDE 2 – </w:t>
      </w:r>
      <w:r w:rsidRPr="006639DD">
        <w:rPr>
          <w:bCs/>
          <w:color w:val="auto"/>
        </w:rPr>
        <w:t>(1)</w:t>
      </w:r>
      <w:r w:rsidRPr="006639DD">
        <w:rPr>
          <w:color w:val="auto"/>
        </w:rPr>
        <w:t>Bu Yönerge</w:t>
      </w:r>
      <w:r w:rsidR="00F86406" w:rsidRPr="009E1CF9">
        <w:t>,</w:t>
      </w:r>
      <w:r w:rsidRPr="006639DD">
        <w:rPr>
          <w:color w:val="auto"/>
        </w:rPr>
        <w:t xml:space="preserve"> il millî eğitim müdürlükleri</w:t>
      </w:r>
      <w:r w:rsidR="002A18FE">
        <w:rPr>
          <w:color w:val="auto"/>
        </w:rPr>
        <w:t xml:space="preserve"> </w:t>
      </w:r>
      <w:r w:rsidRPr="006639DD">
        <w:rPr>
          <w:color w:val="auto"/>
        </w:rPr>
        <w:t xml:space="preserve">AR-GE </w:t>
      </w:r>
      <w:r w:rsidRPr="009E1CF9">
        <w:rPr>
          <w:color w:val="auto"/>
        </w:rPr>
        <w:t>birimlerini</w:t>
      </w:r>
      <w:r w:rsidR="00F86406" w:rsidRPr="009E1CF9">
        <w:rPr>
          <w:color w:val="auto"/>
        </w:rPr>
        <w:t>n görev ve sorumluluklarına ait hükümleri</w:t>
      </w:r>
      <w:r w:rsidRPr="009E1CF9">
        <w:rPr>
          <w:color w:val="auto"/>
        </w:rPr>
        <w:t xml:space="preserve"> kapsar.</w:t>
      </w:r>
    </w:p>
    <w:p w:rsidR="00CE0FAD" w:rsidRPr="006639DD" w:rsidRDefault="00CE0FAD" w:rsidP="008A1136">
      <w:pPr>
        <w:jc w:val="both"/>
        <w:rPr>
          <w:b/>
          <w:bCs/>
          <w:sz w:val="24"/>
          <w:szCs w:val="24"/>
        </w:rPr>
      </w:pPr>
    </w:p>
    <w:p w:rsidR="00CE0FAD" w:rsidRPr="006639DD" w:rsidRDefault="00CE0FAD" w:rsidP="008A1136">
      <w:pPr>
        <w:pStyle w:val="Default"/>
        <w:ind w:firstLine="567"/>
        <w:rPr>
          <w:color w:val="auto"/>
          <w:spacing w:val="-2"/>
        </w:rPr>
      </w:pPr>
      <w:r w:rsidRPr="006639DD">
        <w:rPr>
          <w:b/>
          <w:bCs/>
          <w:color w:val="auto"/>
        </w:rPr>
        <w:t>Dayanak</w:t>
      </w:r>
    </w:p>
    <w:p w:rsidR="00CE0FAD" w:rsidRPr="006639DD" w:rsidRDefault="00CE0FAD" w:rsidP="008A1136">
      <w:pPr>
        <w:pStyle w:val="Default"/>
        <w:ind w:firstLine="567"/>
        <w:jc w:val="both"/>
        <w:rPr>
          <w:b/>
          <w:bCs/>
          <w:color w:val="auto"/>
        </w:rPr>
      </w:pPr>
      <w:r w:rsidRPr="006639DD">
        <w:rPr>
          <w:b/>
          <w:bCs/>
          <w:color w:val="auto"/>
        </w:rPr>
        <w:t xml:space="preserve">MADDE 3 </w:t>
      </w:r>
      <w:r w:rsidRPr="006639DD">
        <w:rPr>
          <w:bCs/>
          <w:color w:val="auto"/>
        </w:rPr>
        <w:t>– (1)</w:t>
      </w:r>
      <w:r w:rsidRPr="006639DD">
        <w:rPr>
          <w:color w:val="auto"/>
        </w:rPr>
        <w:t>Bu Yönerge10/12/2003tarihli ve 5018 sayılı Kamu Malî Yönetimi ve Kontrol</w:t>
      </w:r>
      <w:r w:rsidR="00623A64" w:rsidRPr="006639DD">
        <w:rPr>
          <w:color w:val="auto"/>
        </w:rPr>
        <w:t xml:space="preserve"> K</w:t>
      </w:r>
      <w:r w:rsidR="00520E5A">
        <w:rPr>
          <w:color w:val="auto"/>
        </w:rPr>
        <w:t>anununun 9 uncu</w:t>
      </w:r>
      <w:r w:rsidR="00623A64" w:rsidRPr="006639DD">
        <w:rPr>
          <w:color w:val="auto"/>
        </w:rPr>
        <w:t xml:space="preserve"> maddesi, </w:t>
      </w:r>
      <w:proofErr w:type="gramStart"/>
      <w:r w:rsidRPr="006639DD">
        <w:rPr>
          <w:color w:val="auto"/>
        </w:rPr>
        <w:t>25/08/2011</w:t>
      </w:r>
      <w:proofErr w:type="gramEnd"/>
      <w:r w:rsidRPr="006639DD">
        <w:rPr>
          <w:color w:val="auto"/>
        </w:rPr>
        <w:t xml:space="preserve"> tarihli ve 652 sayılı Millî Eğitim Bakanlığının Teşkilat ve Görevleri </w:t>
      </w:r>
      <w:r w:rsidRPr="00D6483F">
        <w:rPr>
          <w:color w:val="auto"/>
        </w:rPr>
        <w:t>Hakkında</w:t>
      </w:r>
      <w:r w:rsidR="002A18FE">
        <w:rPr>
          <w:color w:val="auto"/>
        </w:rPr>
        <w:t xml:space="preserve"> </w:t>
      </w:r>
      <w:r w:rsidRPr="00D6483F">
        <w:rPr>
          <w:color w:val="auto"/>
        </w:rPr>
        <w:t>Kanun</w:t>
      </w:r>
      <w:r w:rsidRPr="006639DD">
        <w:rPr>
          <w:color w:val="auto"/>
        </w:rPr>
        <w:t xml:space="preserve"> Hükmündeki Kararnamenin </w:t>
      </w:r>
      <w:r w:rsidR="00520E5A">
        <w:rPr>
          <w:color w:val="auto"/>
        </w:rPr>
        <w:t>2, 18 ve</w:t>
      </w:r>
      <w:r w:rsidR="000A1F22">
        <w:rPr>
          <w:color w:val="auto"/>
        </w:rPr>
        <w:t xml:space="preserve"> 30 </w:t>
      </w:r>
      <w:r w:rsidR="00520E5A">
        <w:rPr>
          <w:color w:val="auto"/>
        </w:rPr>
        <w:t xml:space="preserve">uncu </w:t>
      </w:r>
      <w:r w:rsidRPr="006639DD">
        <w:rPr>
          <w:color w:val="auto"/>
        </w:rPr>
        <w:t>maddeler</w:t>
      </w:r>
      <w:r w:rsidR="00CC6522">
        <w:rPr>
          <w:color w:val="auto"/>
        </w:rPr>
        <w:t xml:space="preserve">i, </w:t>
      </w:r>
      <w:r w:rsidR="009E1CF9" w:rsidRPr="009E1CF9">
        <w:rPr>
          <w:color w:val="auto"/>
        </w:rPr>
        <w:t xml:space="preserve">18/11/2012 </w:t>
      </w:r>
      <w:r w:rsidR="00CC6522" w:rsidRPr="009E1CF9">
        <w:rPr>
          <w:color w:val="auto"/>
        </w:rPr>
        <w:t xml:space="preserve">tarihli ve 28471 </w:t>
      </w:r>
      <w:r w:rsidR="00522948">
        <w:rPr>
          <w:color w:val="auto"/>
        </w:rPr>
        <w:t>s</w:t>
      </w:r>
      <w:r w:rsidR="00CC6522" w:rsidRPr="009E1CF9">
        <w:rPr>
          <w:color w:val="auto"/>
        </w:rPr>
        <w:t xml:space="preserve">ayılı Resmi </w:t>
      </w:r>
      <w:proofErr w:type="spellStart"/>
      <w:r w:rsidR="00CC6522" w:rsidRPr="009E1CF9">
        <w:rPr>
          <w:color w:val="auto"/>
        </w:rPr>
        <w:t>Gazete’de</w:t>
      </w:r>
      <w:proofErr w:type="spellEnd"/>
      <w:r w:rsidR="00CC6522" w:rsidRPr="009E1CF9">
        <w:rPr>
          <w:color w:val="auto"/>
        </w:rPr>
        <w:t xml:space="preserve"> yayımlanan </w:t>
      </w:r>
      <w:r w:rsidR="00CC6522" w:rsidRPr="005B57E2">
        <w:rPr>
          <w:color w:val="auto"/>
        </w:rPr>
        <w:t>Mill</w:t>
      </w:r>
      <w:r w:rsidR="009E1CF9" w:rsidRPr="005B57E2">
        <w:rPr>
          <w:color w:val="auto"/>
        </w:rPr>
        <w:t>î</w:t>
      </w:r>
      <w:r w:rsidR="00CC6522" w:rsidRPr="005B57E2">
        <w:rPr>
          <w:color w:val="auto"/>
        </w:rPr>
        <w:t xml:space="preserve"> Eğitim Bakanlığı İl ve İlçe Mill</w:t>
      </w:r>
      <w:r w:rsidR="009E1CF9" w:rsidRPr="005B57E2">
        <w:rPr>
          <w:color w:val="auto"/>
        </w:rPr>
        <w:t>î</w:t>
      </w:r>
      <w:r w:rsidR="00CC6522" w:rsidRPr="005B57E2">
        <w:rPr>
          <w:color w:val="auto"/>
        </w:rPr>
        <w:t xml:space="preserve"> Eğitim</w:t>
      </w:r>
      <w:r w:rsidR="00CC6522" w:rsidRPr="009E1CF9">
        <w:rPr>
          <w:color w:val="auto"/>
        </w:rPr>
        <w:t xml:space="preserve"> Müdürlükleri Yönetmeliğin</w:t>
      </w:r>
      <w:r w:rsidR="002B0C86" w:rsidRPr="009E1CF9">
        <w:rPr>
          <w:color w:val="auto"/>
        </w:rPr>
        <w:t>i</w:t>
      </w:r>
      <w:r w:rsidR="00742DCD">
        <w:rPr>
          <w:color w:val="auto"/>
        </w:rPr>
        <w:t xml:space="preserve">n </w:t>
      </w:r>
      <w:r w:rsidR="00742DCD" w:rsidRPr="00742DCD">
        <w:rPr>
          <w:color w:val="FF0000"/>
        </w:rPr>
        <w:t>18 inci</w:t>
      </w:r>
      <w:r w:rsidR="00CC6522" w:rsidRPr="009E1CF9">
        <w:rPr>
          <w:color w:val="auto"/>
        </w:rPr>
        <w:t xml:space="preserve"> Maddesi ile</w:t>
      </w:r>
      <w:r w:rsidRPr="009E1CF9">
        <w:rPr>
          <w:color w:val="auto"/>
        </w:rPr>
        <w:t xml:space="preserve"> Strateji Geliştirme Birimlerinin Çalışma</w:t>
      </w:r>
      <w:r w:rsidRPr="006639DD">
        <w:rPr>
          <w:color w:val="auto"/>
        </w:rPr>
        <w:t xml:space="preserve"> Usul ve Esasları Hakkında Yönetmeliğin </w:t>
      </w:r>
      <w:r w:rsidR="000A1F22">
        <w:rPr>
          <w:color w:val="auto"/>
        </w:rPr>
        <w:t>4</w:t>
      </w:r>
      <w:r w:rsidRPr="006639DD">
        <w:rPr>
          <w:color w:val="auto"/>
        </w:rPr>
        <w:t xml:space="preserve">, </w:t>
      </w:r>
      <w:r w:rsidR="000A1F22">
        <w:rPr>
          <w:color w:val="auto"/>
        </w:rPr>
        <w:t xml:space="preserve">5 </w:t>
      </w:r>
      <w:r w:rsidRPr="006639DD">
        <w:rPr>
          <w:color w:val="auto"/>
        </w:rPr>
        <w:t xml:space="preserve">ve </w:t>
      </w:r>
      <w:r w:rsidR="000A1F22">
        <w:rPr>
          <w:color w:val="auto"/>
        </w:rPr>
        <w:t xml:space="preserve">6 </w:t>
      </w:r>
      <w:proofErr w:type="spellStart"/>
      <w:r w:rsidR="000A1F22">
        <w:rPr>
          <w:color w:val="auto"/>
        </w:rPr>
        <w:t>ncı</w:t>
      </w:r>
      <w:proofErr w:type="spellEnd"/>
      <w:r w:rsidRPr="006639DD">
        <w:rPr>
          <w:color w:val="auto"/>
        </w:rPr>
        <w:t xml:space="preserve"> maddelerine dayanılarak hazırlanmıştır.</w:t>
      </w:r>
    </w:p>
    <w:p w:rsidR="00C93EBF" w:rsidRPr="006639DD" w:rsidRDefault="00C93EBF" w:rsidP="008A1136">
      <w:pPr>
        <w:pStyle w:val="Default"/>
        <w:ind w:firstLine="567"/>
        <w:jc w:val="both"/>
        <w:rPr>
          <w:b/>
          <w:bCs/>
          <w:color w:val="auto"/>
        </w:rPr>
      </w:pPr>
    </w:p>
    <w:p w:rsidR="00CE0FAD" w:rsidRPr="006639DD" w:rsidRDefault="00CE0FAD" w:rsidP="008A1136">
      <w:pPr>
        <w:pStyle w:val="Default"/>
        <w:ind w:firstLine="567"/>
        <w:rPr>
          <w:color w:val="auto"/>
        </w:rPr>
      </w:pPr>
      <w:r w:rsidRPr="006639DD">
        <w:rPr>
          <w:b/>
          <w:bCs/>
          <w:color w:val="auto"/>
        </w:rPr>
        <w:t xml:space="preserve">Tanımlar </w:t>
      </w:r>
    </w:p>
    <w:p w:rsidR="00CE0FAD" w:rsidRPr="006639DD" w:rsidRDefault="00CE0FAD" w:rsidP="008A1136">
      <w:pPr>
        <w:pStyle w:val="Default"/>
        <w:ind w:firstLine="567"/>
        <w:rPr>
          <w:color w:val="auto"/>
        </w:rPr>
      </w:pPr>
      <w:r w:rsidRPr="006639DD">
        <w:rPr>
          <w:b/>
          <w:bCs/>
          <w:color w:val="auto"/>
        </w:rPr>
        <w:t xml:space="preserve">MADDE 4 – </w:t>
      </w:r>
      <w:r w:rsidRPr="006639DD">
        <w:rPr>
          <w:bCs/>
          <w:color w:val="auto"/>
        </w:rPr>
        <w:t>(1)</w:t>
      </w:r>
      <w:r w:rsidRPr="006639DD">
        <w:rPr>
          <w:color w:val="auto"/>
          <w:lang w:eastAsia="tr-TR"/>
        </w:rPr>
        <w:t>Bu Yönergede geçen</w:t>
      </w:r>
      <w:r w:rsidRPr="006639DD">
        <w:rPr>
          <w:color w:val="auto"/>
        </w:rPr>
        <w:t>;</w:t>
      </w:r>
    </w:p>
    <w:p w:rsidR="00CE0FAD" w:rsidRPr="006639DD" w:rsidRDefault="00CE0FAD" w:rsidP="008A1136">
      <w:pPr>
        <w:pStyle w:val="Default"/>
        <w:ind w:firstLine="567"/>
        <w:jc w:val="both"/>
        <w:rPr>
          <w:color w:val="auto"/>
        </w:rPr>
      </w:pPr>
      <w:r w:rsidRPr="006639DD">
        <w:rPr>
          <w:color w:val="auto"/>
        </w:rPr>
        <w:t xml:space="preserve">a) </w:t>
      </w:r>
      <w:r w:rsidR="008A1136">
        <w:rPr>
          <w:color w:val="auto"/>
        </w:rPr>
        <w:t>Araştırma Geliştirme (</w:t>
      </w:r>
      <w:r w:rsidR="008A1136" w:rsidRPr="006639DD">
        <w:rPr>
          <w:color w:val="auto"/>
        </w:rPr>
        <w:t>AR-GE</w:t>
      </w:r>
      <w:r w:rsidR="008A1136">
        <w:rPr>
          <w:color w:val="auto"/>
        </w:rPr>
        <w:t>) Birimi</w:t>
      </w:r>
      <w:r w:rsidRPr="006639DD">
        <w:rPr>
          <w:color w:val="auto"/>
        </w:rPr>
        <w:t xml:space="preserve">: İl </w:t>
      </w:r>
      <w:r w:rsidR="008A1136">
        <w:rPr>
          <w:color w:val="auto"/>
        </w:rPr>
        <w:t xml:space="preserve">millî eğitim müdürlüğü </w:t>
      </w:r>
      <w:r w:rsidRPr="006639DD">
        <w:rPr>
          <w:color w:val="auto"/>
          <w:lang w:eastAsia="tr-TR"/>
        </w:rPr>
        <w:t>AR-GE birimini,</w:t>
      </w:r>
    </w:p>
    <w:p w:rsidR="00CE0FAD" w:rsidRPr="006639DD" w:rsidRDefault="00CE0FAD" w:rsidP="008A1136">
      <w:pPr>
        <w:pStyle w:val="Default"/>
        <w:ind w:firstLine="567"/>
        <w:jc w:val="both"/>
        <w:rPr>
          <w:color w:val="auto"/>
        </w:rPr>
      </w:pPr>
      <w:r w:rsidRPr="006639DD">
        <w:rPr>
          <w:color w:val="auto"/>
        </w:rPr>
        <w:t xml:space="preserve">b) AR-GE Yöneticisi: İl millî eğitim müdürlüklerinde </w:t>
      </w:r>
      <w:r w:rsidRPr="006639DD">
        <w:rPr>
          <w:color w:val="auto"/>
          <w:lang w:eastAsia="tr-TR"/>
        </w:rPr>
        <w:t>strateji geliştirme şubesinin bağlı olduğu il millî eğitim müdür yardımcısı/şube müdürünü,</w:t>
      </w:r>
    </w:p>
    <w:p w:rsidR="00AC56B6" w:rsidRDefault="00CE0FAD" w:rsidP="008A1136">
      <w:pPr>
        <w:pStyle w:val="Default"/>
        <w:ind w:firstLine="567"/>
        <w:jc w:val="both"/>
        <w:rPr>
          <w:color w:val="auto"/>
          <w:lang w:eastAsia="tr-TR"/>
        </w:rPr>
      </w:pPr>
      <w:r w:rsidRPr="006639DD">
        <w:rPr>
          <w:color w:val="auto"/>
        </w:rPr>
        <w:t xml:space="preserve">c) </w:t>
      </w:r>
      <w:r w:rsidR="005B57E2" w:rsidRPr="00F948F9">
        <w:rPr>
          <w:color w:val="auto"/>
          <w:lang w:eastAsia="tr-TR"/>
        </w:rPr>
        <w:t xml:space="preserve">Araştırma, </w:t>
      </w:r>
      <w:r w:rsidR="005B57E2">
        <w:rPr>
          <w:color w:val="auto"/>
          <w:lang w:eastAsia="tr-TR"/>
        </w:rPr>
        <w:t>S</w:t>
      </w:r>
      <w:r w:rsidR="005B57E2" w:rsidRPr="00F948F9">
        <w:rPr>
          <w:color w:val="auto"/>
          <w:lang w:eastAsia="tr-TR"/>
        </w:rPr>
        <w:t xml:space="preserve">tratejik </w:t>
      </w:r>
      <w:r w:rsidR="005B57E2">
        <w:rPr>
          <w:color w:val="auto"/>
          <w:lang w:eastAsia="tr-TR"/>
        </w:rPr>
        <w:t>Planlama ve Kalite G</w:t>
      </w:r>
      <w:r w:rsidR="005B57E2" w:rsidRPr="00F948F9">
        <w:rPr>
          <w:color w:val="auto"/>
          <w:lang w:eastAsia="tr-TR"/>
        </w:rPr>
        <w:t>eliştirme</w:t>
      </w:r>
      <w:r w:rsidR="005B57E2">
        <w:rPr>
          <w:color w:val="auto"/>
          <w:lang w:eastAsia="tr-TR"/>
        </w:rPr>
        <w:t xml:space="preserve"> Ekibi(</w:t>
      </w:r>
      <w:r w:rsidR="00AC56B6" w:rsidRPr="00F948F9">
        <w:rPr>
          <w:color w:val="auto"/>
          <w:lang w:eastAsia="tr-TR"/>
        </w:rPr>
        <w:t>ASKE</w:t>
      </w:r>
      <w:r w:rsidR="005B57E2">
        <w:rPr>
          <w:color w:val="auto"/>
          <w:lang w:eastAsia="tr-TR"/>
        </w:rPr>
        <w:t>)</w:t>
      </w:r>
      <w:r w:rsidR="00AC56B6" w:rsidRPr="00F948F9">
        <w:rPr>
          <w:color w:val="auto"/>
          <w:lang w:eastAsia="tr-TR"/>
        </w:rPr>
        <w:t>: Stratejik Yönetim ve Planlama, Performans Yönetimi, Süreç Y</w:t>
      </w:r>
      <w:r w:rsidR="008A1136">
        <w:rPr>
          <w:color w:val="auto"/>
          <w:lang w:eastAsia="tr-TR"/>
        </w:rPr>
        <w:t>önetimi, Toplam Kalite Yönetimi ile</w:t>
      </w:r>
      <w:r w:rsidR="00AC56B6" w:rsidRPr="00F948F9">
        <w:rPr>
          <w:color w:val="auto"/>
          <w:lang w:eastAsia="tr-TR"/>
        </w:rPr>
        <w:t xml:space="preserve"> Araştırma Yöntem ve Teknikleri alanlarının en az birinden 30 saatlik </w:t>
      </w:r>
      <w:r w:rsidR="00AC56B6">
        <w:rPr>
          <w:color w:val="auto"/>
          <w:lang w:eastAsia="tr-TR"/>
        </w:rPr>
        <w:t xml:space="preserve">merkezi </w:t>
      </w:r>
      <w:proofErr w:type="spellStart"/>
      <w:r w:rsidR="00AC56B6" w:rsidRPr="00F948F9">
        <w:rPr>
          <w:color w:val="auto"/>
          <w:lang w:eastAsia="tr-TR"/>
        </w:rPr>
        <w:t>hizmetiçi</w:t>
      </w:r>
      <w:proofErr w:type="spellEnd"/>
      <w:r w:rsidR="00AC56B6" w:rsidRPr="00F948F9">
        <w:rPr>
          <w:color w:val="auto"/>
          <w:lang w:eastAsia="tr-TR"/>
        </w:rPr>
        <w:t xml:space="preserve"> eğitim almış</w:t>
      </w:r>
      <w:r w:rsidR="00AC56B6">
        <w:rPr>
          <w:color w:val="auto"/>
          <w:lang w:eastAsia="tr-TR"/>
        </w:rPr>
        <w:t xml:space="preserve"> çalışanlardan </w:t>
      </w:r>
      <w:proofErr w:type="spellStart"/>
      <w:proofErr w:type="gramStart"/>
      <w:r w:rsidR="00AC56B6">
        <w:rPr>
          <w:color w:val="auto"/>
          <w:lang w:eastAsia="tr-TR"/>
        </w:rPr>
        <w:t>oluşan;</w:t>
      </w:r>
      <w:r w:rsidR="005B57E2">
        <w:rPr>
          <w:color w:val="auto"/>
          <w:lang w:eastAsia="tr-TR"/>
        </w:rPr>
        <w:t>a</w:t>
      </w:r>
      <w:r w:rsidR="00AC56B6" w:rsidRPr="00F948F9">
        <w:rPr>
          <w:color w:val="auto"/>
          <w:lang w:eastAsia="tr-TR"/>
        </w:rPr>
        <w:t>raştırma</w:t>
      </w:r>
      <w:proofErr w:type="spellEnd"/>
      <w:proofErr w:type="gramEnd"/>
      <w:r w:rsidR="00AC56B6" w:rsidRPr="00F948F9">
        <w:rPr>
          <w:color w:val="auto"/>
          <w:lang w:eastAsia="tr-TR"/>
        </w:rPr>
        <w:t xml:space="preserve">, stratejik planlama ve kalite geliştirme </w:t>
      </w:r>
      <w:r w:rsidR="00AC56B6">
        <w:rPr>
          <w:color w:val="auto"/>
          <w:lang w:eastAsia="tr-TR"/>
        </w:rPr>
        <w:t>süreçlerinde görevli ekibi,</w:t>
      </w:r>
    </w:p>
    <w:p w:rsidR="00CE0FAD" w:rsidRPr="006639DD" w:rsidRDefault="00AC56B6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  <w:lang w:eastAsia="tr-TR"/>
        </w:rPr>
        <w:t xml:space="preserve">ç) </w:t>
      </w:r>
      <w:r w:rsidR="00CE0FAD" w:rsidRPr="006639DD">
        <w:rPr>
          <w:color w:val="auto"/>
        </w:rPr>
        <w:t xml:space="preserve">Bakan: </w:t>
      </w:r>
      <w:r w:rsidR="00CE0FAD" w:rsidRPr="006639DD">
        <w:rPr>
          <w:color w:val="auto"/>
          <w:lang w:eastAsia="tr-TR"/>
        </w:rPr>
        <w:t>Millî Eğitim Bakanını,</w:t>
      </w:r>
    </w:p>
    <w:p w:rsidR="00CE0FAD" w:rsidRPr="006639DD" w:rsidRDefault="00AC56B6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d</w:t>
      </w:r>
      <w:r w:rsidR="00CE0FAD" w:rsidRPr="006639DD">
        <w:rPr>
          <w:color w:val="auto"/>
        </w:rPr>
        <w:t xml:space="preserve">) Bakanlık: </w:t>
      </w:r>
      <w:r w:rsidR="00CE0FAD" w:rsidRPr="006639DD">
        <w:rPr>
          <w:color w:val="auto"/>
          <w:lang w:eastAsia="tr-TR"/>
        </w:rPr>
        <w:t>Millî Eğitim Bakanlığını,</w:t>
      </w:r>
    </w:p>
    <w:p w:rsidR="00CE0FAD" w:rsidRPr="006639DD" w:rsidRDefault="00AC56B6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  <w:lang w:eastAsia="tr-TR"/>
        </w:rPr>
        <w:t>e</w:t>
      </w:r>
      <w:r w:rsidR="00CE0FAD" w:rsidRPr="006639DD">
        <w:rPr>
          <w:color w:val="auto"/>
          <w:lang w:eastAsia="tr-TR"/>
        </w:rPr>
        <w:t>) Başkanlık: Strateji Geliştirme Başkanlığını</w:t>
      </w:r>
      <w:r w:rsidR="009F20D0">
        <w:rPr>
          <w:color w:val="auto"/>
          <w:lang w:eastAsia="tr-TR"/>
        </w:rPr>
        <w:t xml:space="preserve"> (SGB)</w:t>
      </w:r>
      <w:r w:rsidR="00CE0FAD" w:rsidRPr="006639DD">
        <w:rPr>
          <w:color w:val="auto"/>
          <w:lang w:eastAsia="tr-TR"/>
        </w:rPr>
        <w:t>,</w:t>
      </w:r>
    </w:p>
    <w:p w:rsidR="00D77382" w:rsidRDefault="00AC56B6" w:rsidP="008A1136">
      <w:pPr>
        <w:pStyle w:val="Default"/>
        <w:tabs>
          <w:tab w:val="center" w:pos="709"/>
          <w:tab w:val="center" w:pos="851"/>
        </w:tabs>
        <w:ind w:left="567"/>
        <w:jc w:val="both"/>
        <w:rPr>
          <w:color w:val="auto"/>
          <w:lang w:eastAsia="tr-TR"/>
        </w:rPr>
      </w:pPr>
      <w:r>
        <w:rPr>
          <w:color w:val="auto"/>
        </w:rPr>
        <w:t>f</w:t>
      </w:r>
      <w:r w:rsidR="00C90DDF">
        <w:rPr>
          <w:color w:val="auto"/>
        </w:rPr>
        <w:t xml:space="preserve">) </w:t>
      </w:r>
      <w:r w:rsidR="00CE0FAD" w:rsidRPr="006639DD">
        <w:rPr>
          <w:color w:val="auto"/>
        </w:rPr>
        <w:t xml:space="preserve">Ekip: </w:t>
      </w:r>
      <w:r w:rsidR="00CE0FAD" w:rsidRPr="006639DD">
        <w:rPr>
          <w:color w:val="auto"/>
          <w:lang w:eastAsia="tr-TR"/>
        </w:rPr>
        <w:t>Bu Yönerge ile öngörülen çalışmaları yürütmek üzere oluşturulacak ekibi,</w:t>
      </w:r>
    </w:p>
    <w:p w:rsidR="004B3BE3" w:rsidRPr="006639DD" w:rsidRDefault="00AC56B6" w:rsidP="008A1136">
      <w:pPr>
        <w:pStyle w:val="Default"/>
        <w:ind w:firstLine="567"/>
        <w:jc w:val="both"/>
        <w:rPr>
          <w:color w:val="auto"/>
          <w:lang w:eastAsia="tr-TR"/>
        </w:rPr>
      </w:pPr>
      <w:r>
        <w:rPr>
          <w:color w:val="auto"/>
          <w:lang w:eastAsia="tr-TR"/>
        </w:rPr>
        <w:t>g</w:t>
      </w:r>
      <w:r w:rsidR="00D77382">
        <w:rPr>
          <w:color w:val="auto"/>
          <w:lang w:eastAsia="tr-TR"/>
        </w:rPr>
        <w:t xml:space="preserve">) </w:t>
      </w:r>
      <w:r w:rsidR="004B3BE3" w:rsidRPr="006639DD">
        <w:rPr>
          <w:color w:val="auto"/>
          <w:lang w:eastAsia="tr-TR"/>
        </w:rPr>
        <w:t xml:space="preserve">Ekip Sorumlusu; Ekipte </w:t>
      </w:r>
      <w:r w:rsidR="00AB79A4">
        <w:rPr>
          <w:color w:val="auto"/>
          <w:lang w:eastAsia="tr-TR"/>
        </w:rPr>
        <w:t>planlama, uygulama, değerlendirme</w:t>
      </w:r>
      <w:r w:rsidR="004B3BE3" w:rsidRPr="006639DD">
        <w:rPr>
          <w:color w:val="auto"/>
          <w:lang w:eastAsia="tr-TR"/>
        </w:rPr>
        <w:t xml:space="preserve"> süreçleri</w:t>
      </w:r>
      <w:r w:rsidR="00AB79A4">
        <w:rPr>
          <w:color w:val="auto"/>
          <w:lang w:eastAsia="tr-TR"/>
        </w:rPr>
        <w:t xml:space="preserve"> ve benzeri çal</w:t>
      </w:r>
      <w:r w:rsidR="008A1136">
        <w:rPr>
          <w:color w:val="auto"/>
          <w:lang w:eastAsia="tr-TR"/>
        </w:rPr>
        <w:t>ışmalardan sorumlu olan kişiyi,</w:t>
      </w:r>
    </w:p>
    <w:p w:rsidR="00CE0FAD" w:rsidRPr="00F948F9" w:rsidRDefault="00AC56B6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ğ</w:t>
      </w:r>
      <w:r w:rsidR="00D77382" w:rsidRPr="00F948F9">
        <w:rPr>
          <w:color w:val="auto"/>
        </w:rPr>
        <w:t xml:space="preserve">) </w:t>
      </w:r>
      <w:r w:rsidR="00CE0FAD" w:rsidRPr="00F948F9">
        <w:rPr>
          <w:color w:val="auto"/>
        </w:rPr>
        <w:t>Öğretmen: AR-GE birimlerin</w:t>
      </w:r>
      <w:r w:rsidR="00D330AF" w:rsidRPr="00F948F9">
        <w:rPr>
          <w:color w:val="auto"/>
        </w:rPr>
        <w:t>de çalışmak üzere görevlendirilen</w:t>
      </w:r>
      <w:r w:rsidR="00654A83" w:rsidRPr="00F948F9">
        <w:rPr>
          <w:color w:val="auto"/>
        </w:rPr>
        <w:t>,</w:t>
      </w:r>
      <w:r w:rsidR="00CE0FAD" w:rsidRPr="00F948F9">
        <w:rPr>
          <w:color w:val="auto"/>
        </w:rPr>
        <w:t xml:space="preserve"> öğretmen veya öğretmen unvanlı görevlerde bulunanları</w:t>
      </w:r>
      <w:r w:rsidR="002564F9" w:rsidRPr="00F948F9">
        <w:rPr>
          <w:color w:val="auto"/>
        </w:rPr>
        <w:t>,</w:t>
      </w:r>
    </w:p>
    <w:p w:rsidR="00AC56B6" w:rsidRDefault="00AC56B6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  <w:lang w:eastAsia="tr-TR"/>
        </w:rPr>
        <w:t>h</w:t>
      </w:r>
      <w:r w:rsidR="00D77382" w:rsidRPr="00F948F9">
        <w:rPr>
          <w:color w:val="auto"/>
          <w:lang w:eastAsia="tr-TR"/>
        </w:rPr>
        <w:t xml:space="preserve">) </w:t>
      </w:r>
      <w:r w:rsidR="005B57E2">
        <w:rPr>
          <w:color w:val="auto"/>
          <w:lang w:eastAsia="tr-TR"/>
        </w:rPr>
        <w:t>Proje Ekibi (</w:t>
      </w:r>
      <w:r w:rsidRPr="006639DD">
        <w:rPr>
          <w:color w:val="auto"/>
        </w:rPr>
        <w:t>PEK</w:t>
      </w:r>
      <w:r w:rsidR="005B57E2">
        <w:rPr>
          <w:color w:val="auto"/>
        </w:rPr>
        <w:t>)</w:t>
      </w:r>
      <w:r w:rsidRPr="006639DD">
        <w:rPr>
          <w:color w:val="auto"/>
        </w:rPr>
        <w:t>: Proje Döngüsü Yönetim</w:t>
      </w:r>
      <w:r w:rsidR="008A1136">
        <w:rPr>
          <w:color w:val="auto"/>
        </w:rPr>
        <w:t xml:space="preserve">i, Proje Hazırlama ve Yönetimi veya </w:t>
      </w:r>
      <w:r w:rsidRPr="006639DD">
        <w:rPr>
          <w:color w:val="auto"/>
        </w:rPr>
        <w:t>Proje İ</w:t>
      </w:r>
      <w:r>
        <w:rPr>
          <w:color w:val="auto"/>
        </w:rPr>
        <w:t xml:space="preserve">zleme ve </w:t>
      </w:r>
      <w:r w:rsidRPr="006639DD">
        <w:rPr>
          <w:color w:val="auto"/>
        </w:rPr>
        <w:t xml:space="preserve">Değerlendirme alanlarında eğitim almış </w:t>
      </w:r>
      <w:r>
        <w:rPr>
          <w:color w:val="auto"/>
        </w:rPr>
        <w:t>çalışanlardan oluşan</w:t>
      </w:r>
      <w:r w:rsidR="008A1136">
        <w:rPr>
          <w:color w:val="auto"/>
        </w:rPr>
        <w:t xml:space="preserve"> proje </w:t>
      </w:r>
      <w:r w:rsidRPr="006639DD">
        <w:rPr>
          <w:color w:val="auto"/>
        </w:rPr>
        <w:t>ekibi</w:t>
      </w:r>
      <w:r w:rsidR="008A1136">
        <w:rPr>
          <w:color w:val="auto"/>
        </w:rPr>
        <w:t>ni</w:t>
      </w:r>
      <w:r>
        <w:rPr>
          <w:color w:val="auto"/>
        </w:rPr>
        <w:t>,</w:t>
      </w:r>
    </w:p>
    <w:p w:rsidR="00CE0FAD" w:rsidRPr="006639DD" w:rsidRDefault="00CE0FAD" w:rsidP="008A1136">
      <w:pPr>
        <w:pStyle w:val="Default"/>
        <w:ind w:firstLine="567"/>
        <w:jc w:val="both"/>
        <w:rPr>
          <w:color w:val="auto"/>
        </w:rPr>
      </w:pPr>
      <w:proofErr w:type="gramStart"/>
      <w:r w:rsidRPr="006639DD">
        <w:rPr>
          <w:color w:val="auto"/>
        </w:rPr>
        <w:t>ifade</w:t>
      </w:r>
      <w:proofErr w:type="gramEnd"/>
      <w:r w:rsidRPr="006639DD">
        <w:rPr>
          <w:color w:val="auto"/>
        </w:rPr>
        <w:t xml:space="preserve"> eder.</w:t>
      </w:r>
    </w:p>
    <w:p w:rsidR="001942B1" w:rsidRDefault="001942B1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424E59" w:rsidRDefault="00424E59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2B0DF1" w:rsidRDefault="002B0DF1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520E5A" w:rsidRDefault="00520E5A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AC56B6" w:rsidRDefault="00AC56B6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AC56B6" w:rsidRPr="006639DD" w:rsidRDefault="00AC56B6" w:rsidP="008A1136">
      <w:pPr>
        <w:pStyle w:val="Default"/>
        <w:ind w:left="142"/>
        <w:jc w:val="both"/>
        <w:rPr>
          <w:b/>
          <w:bCs/>
          <w:color w:val="auto"/>
        </w:rPr>
      </w:pPr>
    </w:p>
    <w:p w:rsidR="00CE0FAD" w:rsidRPr="006639DD" w:rsidRDefault="00CE0FAD" w:rsidP="008A1136">
      <w:pPr>
        <w:pStyle w:val="Default"/>
        <w:jc w:val="center"/>
        <w:rPr>
          <w:b/>
          <w:bCs/>
          <w:color w:val="auto"/>
        </w:rPr>
      </w:pPr>
      <w:r w:rsidRPr="006639DD">
        <w:rPr>
          <w:b/>
          <w:bCs/>
          <w:color w:val="auto"/>
        </w:rPr>
        <w:lastRenderedPageBreak/>
        <w:t>İKİNCİ BÖLÜM</w:t>
      </w:r>
    </w:p>
    <w:p w:rsidR="00CE0FAD" w:rsidRPr="006639DD" w:rsidRDefault="00CE0FAD" w:rsidP="008A1136">
      <w:pPr>
        <w:pStyle w:val="Default"/>
        <w:jc w:val="center"/>
        <w:rPr>
          <w:color w:val="auto"/>
        </w:rPr>
      </w:pPr>
      <w:r w:rsidRPr="006639DD">
        <w:rPr>
          <w:b/>
          <w:bCs/>
          <w:color w:val="auto"/>
        </w:rPr>
        <w:t xml:space="preserve">AR-GE Biriminin Oluşumu, </w:t>
      </w:r>
      <w:r w:rsidR="000A1F22" w:rsidRPr="006639DD">
        <w:rPr>
          <w:b/>
          <w:bCs/>
          <w:color w:val="auto"/>
        </w:rPr>
        <w:t>Koordinasyonu</w:t>
      </w:r>
      <w:r w:rsidR="000A1F22">
        <w:rPr>
          <w:b/>
          <w:bCs/>
          <w:color w:val="auto"/>
        </w:rPr>
        <w:t>,</w:t>
      </w:r>
      <w:r w:rsidR="002A18FE">
        <w:rPr>
          <w:b/>
          <w:bCs/>
          <w:color w:val="auto"/>
        </w:rPr>
        <w:t xml:space="preserve"> </w:t>
      </w:r>
      <w:r w:rsidR="000A1F22">
        <w:rPr>
          <w:b/>
          <w:bCs/>
          <w:color w:val="auto"/>
        </w:rPr>
        <w:t>Görev ve</w:t>
      </w:r>
      <w:r w:rsidRPr="006639DD">
        <w:rPr>
          <w:b/>
          <w:bCs/>
          <w:color w:val="auto"/>
        </w:rPr>
        <w:t xml:space="preserve"> Sorumlulukları</w:t>
      </w:r>
    </w:p>
    <w:p w:rsidR="00CE0FAD" w:rsidRPr="006639DD" w:rsidRDefault="00303CD3" w:rsidP="008A1136">
      <w:pPr>
        <w:tabs>
          <w:tab w:val="left" w:pos="6540"/>
        </w:tabs>
        <w:rPr>
          <w:b/>
          <w:bCs/>
          <w:sz w:val="24"/>
          <w:szCs w:val="24"/>
        </w:rPr>
      </w:pPr>
      <w:r w:rsidRPr="006639DD">
        <w:rPr>
          <w:b/>
          <w:bCs/>
          <w:sz w:val="24"/>
          <w:szCs w:val="24"/>
        </w:rPr>
        <w:tab/>
      </w:r>
    </w:p>
    <w:p w:rsidR="00CE0FAD" w:rsidRPr="006639DD" w:rsidRDefault="00CE0FAD" w:rsidP="008A1136">
      <w:pPr>
        <w:pStyle w:val="Default"/>
        <w:ind w:firstLine="567"/>
        <w:rPr>
          <w:b/>
          <w:bCs/>
          <w:color w:val="auto"/>
        </w:rPr>
      </w:pPr>
      <w:r w:rsidRPr="006639DD">
        <w:rPr>
          <w:b/>
          <w:bCs/>
          <w:color w:val="auto"/>
        </w:rPr>
        <w:t>AR-GE biriminin oluşumu ve koordinasyonu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b/>
          <w:bCs/>
          <w:color w:val="auto"/>
        </w:rPr>
        <w:t xml:space="preserve">MADDE 5- </w:t>
      </w:r>
      <w:r w:rsidRPr="006639DD">
        <w:rPr>
          <w:bCs/>
          <w:color w:val="auto"/>
        </w:rPr>
        <w:t>(1)</w:t>
      </w:r>
      <w:r w:rsidRPr="006639DD">
        <w:rPr>
          <w:color w:val="auto"/>
        </w:rPr>
        <w:t xml:space="preserve">Strateji geliştirme şubesinden sorumlu </w:t>
      </w:r>
      <w:r w:rsidR="00D005C2">
        <w:rPr>
          <w:color w:val="auto"/>
        </w:rPr>
        <w:t xml:space="preserve">il milli eğitim </w:t>
      </w:r>
      <w:r w:rsidRPr="006639DD">
        <w:rPr>
          <w:color w:val="auto"/>
        </w:rPr>
        <w:t>müdür yardımcısı veya şube müdürüne bağlı olarak kurulan AR-GE birimi; araştırma, stratejik planlama ve</w:t>
      </w:r>
      <w:r w:rsidR="00BE0988" w:rsidRPr="006639DD">
        <w:rPr>
          <w:color w:val="auto"/>
        </w:rPr>
        <w:t xml:space="preserve"> kalite geliştirme ekibi (ASKE) </w:t>
      </w:r>
      <w:r w:rsidR="00AB79A4" w:rsidRPr="006639DD">
        <w:rPr>
          <w:color w:val="auto"/>
        </w:rPr>
        <w:t>ve projeler</w:t>
      </w:r>
      <w:r w:rsidR="009E1CF9">
        <w:rPr>
          <w:color w:val="auto"/>
        </w:rPr>
        <w:t xml:space="preserve"> ekibi (PEK)</w:t>
      </w:r>
      <w:r w:rsidR="00BE0988" w:rsidRPr="006639DD">
        <w:rPr>
          <w:color w:val="auto"/>
        </w:rPr>
        <w:t xml:space="preserve"> olmak üzere </w:t>
      </w:r>
      <w:r w:rsidR="000A1F22">
        <w:rPr>
          <w:color w:val="auto"/>
        </w:rPr>
        <w:t>iki</w:t>
      </w:r>
      <w:r w:rsidRPr="006639DD">
        <w:rPr>
          <w:color w:val="auto"/>
        </w:rPr>
        <w:t xml:space="preserve"> ekipten oluşur.</w:t>
      </w:r>
      <w:r w:rsidR="005B57E2">
        <w:rPr>
          <w:color w:val="auto"/>
        </w:rPr>
        <w:t xml:space="preserve"> AR-GE biriminde görev yapan </w:t>
      </w:r>
      <w:r w:rsidR="00AB79A4">
        <w:rPr>
          <w:color w:val="auto"/>
        </w:rPr>
        <w:t xml:space="preserve">personelin </w:t>
      </w:r>
      <w:r w:rsidR="005B57E2">
        <w:rPr>
          <w:color w:val="auto"/>
        </w:rPr>
        <w:t xml:space="preserve">çoğunluğu; Yönerge eki AR-GE Birimlerinde Görevlendirilecek Personel Sayısının Üst Sınırını Gösterir Liste’ye (Ek 1) uygun olarak </w:t>
      </w:r>
      <w:r w:rsidR="00AB79A4">
        <w:rPr>
          <w:color w:val="auto"/>
        </w:rPr>
        <w:t>Araştırma, Stratejik Planlama ve Kalite Geliştirme Ekibinde görev</w:t>
      </w:r>
      <w:r w:rsidR="005B57E2">
        <w:rPr>
          <w:color w:val="auto"/>
        </w:rPr>
        <w:t>lendirilir.</w:t>
      </w:r>
    </w:p>
    <w:p w:rsidR="00CE0FAD" w:rsidRPr="006639DD" w:rsidRDefault="00F013CD" w:rsidP="008A1136">
      <w:pPr>
        <w:pStyle w:val="Default"/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>(2) AR-GE biriminde, sorumlu i</w:t>
      </w:r>
      <w:r w:rsidR="00CE0FAD" w:rsidRPr="006639DD">
        <w:rPr>
          <w:color w:val="auto"/>
        </w:rPr>
        <w:t>l millî eğitim müdür yardımcısı/şube müdürü ile birlikte, büro işlemlerini yapmak üzere</w:t>
      </w:r>
      <w:r w:rsidR="006D2E08" w:rsidRPr="006639DD">
        <w:rPr>
          <w:color w:val="auto"/>
        </w:rPr>
        <w:t xml:space="preserve"> en az </w:t>
      </w:r>
      <w:r w:rsidR="000A1F22">
        <w:rPr>
          <w:color w:val="auto"/>
        </w:rPr>
        <w:t>bir</w:t>
      </w:r>
      <w:r w:rsidR="006D2E08" w:rsidRPr="006639DD">
        <w:rPr>
          <w:color w:val="auto"/>
        </w:rPr>
        <w:t xml:space="preserve"> şef ve </w:t>
      </w:r>
      <w:r w:rsidR="000A1F22">
        <w:rPr>
          <w:color w:val="auto"/>
        </w:rPr>
        <w:t>bir</w:t>
      </w:r>
      <w:r w:rsidR="003C4C8A" w:rsidRPr="006639DD">
        <w:rPr>
          <w:color w:val="auto"/>
        </w:rPr>
        <w:t xml:space="preserve"> memur</w:t>
      </w:r>
      <w:r w:rsidR="00CE0FAD" w:rsidRPr="006639DD">
        <w:rPr>
          <w:color w:val="auto"/>
        </w:rPr>
        <w:t xml:space="preserve"> bulunur. </w:t>
      </w:r>
      <w:r w:rsidR="00CE0FAD" w:rsidRPr="006639DD">
        <w:t>Büro personeli, ekip sorumluları tarafından verilen rapor ve bilgilerin derlenmesi, arşivlenmesi, yazışmala</w:t>
      </w:r>
      <w:r w:rsidR="009D188D">
        <w:t>rın yapılması ve saklanması, Ba</w:t>
      </w:r>
      <w:r w:rsidR="00CE0FAD" w:rsidRPr="006639DD">
        <w:t xml:space="preserve">kanlığa </w:t>
      </w:r>
      <w:r w:rsidR="001029AE">
        <w:t xml:space="preserve">(SGB) </w:t>
      </w:r>
      <w:r w:rsidR="00CE0FAD" w:rsidRPr="006639DD">
        <w:t xml:space="preserve">personel değişikliklerinin </w:t>
      </w:r>
      <w:proofErr w:type="spellStart"/>
      <w:r w:rsidR="00CE0FAD" w:rsidRPr="006639DD">
        <w:t>bildirilmesi,AR</w:t>
      </w:r>
      <w:proofErr w:type="spellEnd"/>
      <w:r w:rsidR="00CE0FAD" w:rsidRPr="006639DD">
        <w:t>-GE birimlerine tahsis edilen elektronik postaların (</w:t>
      </w:r>
      <w:hyperlink r:id="rId8" w:history="1">
        <w:r w:rsidR="00CE0FAD" w:rsidRPr="006639DD">
          <w:rPr>
            <w:rStyle w:val="Kpr"/>
            <w:color w:val="auto"/>
          </w:rPr>
          <w:t>argePLAKAKODU@meb.gov.tr</w:t>
        </w:r>
      </w:hyperlink>
      <w:r w:rsidR="00CE0FAD" w:rsidRPr="006639DD">
        <w:t>) kontrolü ve benzeri nitelikteki görevleri yürütür.</w:t>
      </w:r>
    </w:p>
    <w:p w:rsidR="005F4C2A" w:rsidRDefault="00B031DC" w:rsidP="008A1136">
      <w:pPr>
        <w:pStyle w:val="Default"/>
        <w:spacing w:before="120" w:after="120"/>
        <w:ind w:firstLine="567"/>
        <w:jc w:val="both"/>
        <w:rPr>
          <w:rFonts w:eastAsia="Times New Roman"/>
          <w:color w:val="auto"/>
          <w:lang w:eastAsia="tr-TR"/>
        </w:rPr>
      </w:pPr>
      <w:r w:rsidRPr="006639DD">
        <w:rPr>
          <w:rFonts w:eastAsia="Times New Roman"/>
          <w:color w:val="auto"/>
          <w:lang w:eastAsia="tr-TR"/>
        </w:rPr>
        <w:t xml:space="preserve">(3) </w:t>
      </w:r>
      <w:r w:rsidR="00FF5BFE">
        <w:rPr>
          <w:rFonts w:eastAsia="Times New Roman"/>
          <w:color w:val="auto"/>
          <w:lang w:eastAsia="tr-TR"/>
        </w:rPr>
        <w:t>İl Milli Eğitim Müdürünün önerisi ve İl Valisinin onayı ile bu Yönergede sayılan görevlere gerekli n</w:t>
      </w:r>
      <w:r w:rsidR="004B49C6">
        <w:rPr>
          <w:rFonts w:eastAsia="Times New Roman"/>
          <w:color w:val="auto"/>
          <w:lang w:eastAsia="tr-TR"/>
        </w:rPr>
        <w:t xml:space="preserve">itelikleri taşıyan öğretmenler, </w:t>
      </w:r>
      <w:r w:rsidR="00FF5BFE">
        <w:rPr>
          <w:rFonts w:eastAsia="Times New Roman"/>
          <w:color w:val="auto"/>
          <w:lang w:eastAsia="tr-TR"/>
        </w:rPr>
        <w:t>Milli Eğitim Bakanlığına Bağlı Okul ve Kurumların Yönetici ve Öğretmenlerinin Norm Kadrolarına İlişkin Yönetmeliğin 21 inci maddesinin ikinci fıkrasının (e) bendi çerçevesinde görevlendirilir.</w:t>
      </w:r>
    </w:p>
    <w:p w:rsidR="00B031DC" w:rsidRPr="006639DD" w:rsidRDefault="005F4C2A" w:rsidP="008A1136">
      <w:pPr>
        <w:pStyle w:val="Default"/>
        <w:spacing w:before="120" w:after="120"/>
        <w:ind w:firstLine="567"/>
        <w:jc w:val="both"/>
        <w:rPr>
          <w:rFonts w:eastAsia="Times New Roman"/>
          <w:color w:val="auto"/>
          <w:lang w:eastAsia="tr-TR"/>
        </w:rPr>
      </w:pPr>
      <w:r>
        <w:rPr>
          <w:rFonts w:eastAsia="Times New Roman"/>
          <w:color w:val="auto"/>
          <w:lang w:eastAsia="tr-TR"/>
        </w:rPr>
        <w:t>(4) AR-GE birimine g</w:t>
      </w:r>
      <w:r w:rsidR="00E141FF" w:rsidRPr="006639DD">
        <w:rPr>
          <w:rFonts w:eastAsia="Times New Roman"/>
          <w:color w:val="auto"/>
          <w:lang w:eastAsia="tr-TR"/>
        </w:rPr>
        <w:t xml:space="preserve">örevlendirme gerçekleştiği tarihten itibaren 15 gün içinde ve görevlendirme bitirilmeden önce gerekçesi ile birlikte bu Yönerge eki Bildirim Formunda (Ek-2) belirtilen usul ve esaslara göre </w:t>
      </w:r>
      <w:r w:rsidR="008A1136">
        <w:rPr>
          <w:rFonts w:eastAsia="Times New Roman"/>
          <w:color w:val="auto"/>
          <w:lang w:eastAsia="tr-TR"/>
        </w:rPr>
        <w:t>Bakanlığa (</w:t>
      </w:r>
      <w:r w:rsidR="00D005C2">
        <w:rPr>
          <w:rFonts w:eastAsia="Times New Roman"/>
          <w:color w:val="auto"/>
          <w:lang w:eastAsia="tr-TR"/>
        </w:rPr>
        <w:t>SGB</w:t>
      </w:r>
      <w:r w:rsidR="008A1136">
        <w:rPr>
          <w:rFonts w:eastAsia="Times New Roman"/>
          <w:color w:val="auto"/>
          <w:lang w:eastAsia="tr-TR"/>
        </w:rPr>
        <w:t>)</w:t>
      </w:r>
      <w:r w:rsidR="00E141FF" w:rsidRPr="006639DD">
        <w:rPr>
          <w:rFonts w:eastAsia="Times New Roman"/>
          <w:color w:val="auto"/>
          <w:lang w:eastAsia="tr-TR"/>
        </w:rPr>
        <w:t xml:space="preserve"> bildiri</w:t>
      </w:r>
      <w:r>
        <w:rPr>
          <w:rFonts w:eastAsia="Times New Roman"/>
          <w:color w:val="auto"/>
          <w:lang w:eastAsia="tr-TR"/>
        </w:rPr>
        <w:t>m yapılır.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color w:val="auto"/>
        </w:rPr>
        <w:t>(</w:t>
      </w:r>
      <w:r w:rsidR="005F4C2A">
        <w:rPr>
          <w:color w:val="auto"/>
        </w:rPr>
        <w:t>5</w:t>
      </w:r>
      <w:r w:rsidRPr="006639DD">
        <w:rPr>
          <w:color w:val="auto"/>
        </w:rPr>
        <w:t xml:space="preserve">)AR-GE birimlerinde görevlendirilecek personel sayısı (Ek-1), ilde bulunan okul/kurum ve öğrenci sayısı ile il nüfusu ölçütleri dikkate alınarak </w:t>
      </w:r>
      <w:r w:rsidR="00A6587F" w:rsidRPr="006639DD">
        <w:rPr>
          <w:rFonts w:eastAsia="Times New Roman"/>
          <w:color w:val="auto"/>
          <w:lang w:eastAsia="tr-TR"/>
        </w:rPr>
        <w:t xml:space="preserve">Strateji Geliştirme Başkanlığı </w:t>
      </w:r>
      <w:r w:rsidRPr="006639DD">
        <w:rPr>
          <w:color w:val="auto"/>
        </w:rPr>
        <w:t>tarafından belirlenir. Cetvelde yer alan personel sayısı</w:t>
      </w:r>
      <w:r w:rsidR="005B57E2">
        <w:rPr>
          <w:color w:val="auto"/>
        </w:rPr>
        <w:t xml:space="preserve">, </w:t>
      </w:r>
      <w:r w:rsidRPr="006639DD">
        <w:rPr>
          <w:color w:val="auto"/>
        </w:rPr>
        <w:t>görevlendirilebilecek toplam personel sayısının üst sınırını gösterir.</w:t>
      </w:r>
      <w:r w:rsidR="002A18FE">
        <w:rPr>
          <w:color w:val="auto"/>
        </w:rPr>
        <w:t xml:space="preserve"> </w:t>
      </w:r>
      <w:r w:rsidR="006D713A">
        <w:rPr>
          <w:color w:val="auto"/>
        </w:rPr>
        <w:t>Lüzum görülmesi halinde g</w:t>
      </w:r>
      <w:r w:rsidR="00AB79A4">
        <w:rPr>
          <w:color w:val="auto"/>
        </w:rPr>
        <w:t>örevlendirilebilecek personel sayısı</w:t>
      </w:r>
      <w:r w:rsidR="006D713A">
        <w:rPr>
          <w:color w:val="auto"/>
        </w:rPr>
        <w:t>nın üst limitleri</w:t>
      </w:r>
      <w:r w:rsidR="002A18FE">
        <w:rPr>
          <w:color w:val="auto"/>
        </w:rPr>
        <w:t xml:space="preserve"> </w:t>
      </w:r>
      <w:r w:rsidR="007136E2">
        <w:rPr>
          <w:color w:val="auto"/>
        </w:rPr>
        <w:t xml:space="preserve">Bakanlık (SGB) tarafından </w:t>
      </w:r>
      <w:r w:rsidR="00AB79A4">
        <w:rPr>
          <w:color w:val="auto"/>
        </w:rPr>
        <w:t>güncellenebilir.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color w:val="auto"/>
        </w:rPr>
        <w:t>(</w:t>
      </w:r>
      <w:r w:rsidR="005F4C2A">
        <w:rPr>
          <w:color w:val="auto"/>
        </w:rPr>
        <w:t>6</w:t>
      </w:r>
      <w:r w:rsidRPr="006639DD">
        <w:rPr>
          <w:color w:val="auto"/>
        </w:rPr>
        <w:t>)</w:t>
      </w:r>
      <w:r w:rsidR="00AC56B6" w:rsidRPr="006639DD">
        <w:rPr>
          <w:color w:val="auto"/>
        </w:rPr>
        <w:t xml:space="preserve">AR-GE birimi </w:t>
      </w:r>
      <w:r w:rsidR="00AC56B6" w:rsidRPr="00AC56B6">
        <w:rPr>
          <w:color w:val="auto"/>
        </w:rPr>
        <w:t xml:space="preserve">personeli, </w:t>
      </w:r>
      <w:r w:rsidR="00447E84" w:rsidRPr="006639DD">
        <w:rPr>
          <w:color w:val="auto"/>
        </w:rPr>
        <w:t>tam veya kısmi zamanlı olarak diğer kamu kurum ve kuruluşlarında görevlendirilemez. Diğer kamu kurum ve kuruluşlarında görevlendirilen personelin AR-GE birimi ile ilişiği kesilir ve durum 15 gün iç</w:t>
      </w:r>
      <w:r w:rsidR="007667B5">
        <w:rPr>
          <w:color w:val="auto"/>
        </w:rPr>
        <w:t>eris</w:t>
      </w:r>
      <w:r w:rsidR="009D188D">
        <w:rPr>
          <w:color w:val="auto"/>
        </w:rPr>
        <w:t>inde Ba</w:t>
      </w:r>
      <w:r w:rsidR="007667B5">
        <w:rPr>
          <w:color w:val="auto"/>
        </w:rPr>
        <w:t>kanlığa</w:t>
      </w:r>
      <w:r w:rsidR="009D188D">
        <w:rPr>
          <w:color w:val="auto"/>
        </w:rPr>
        <w:t xml:space="preserve"> (SGB)</w:t>
      </w:r>
      <w:r w:rsidR="007667B5">
        <w:rPr>
          <w:color w:val="auto"/>
        </w:rPr>
        <w:t xml:space="preserve"> bildirilir.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color w:val="auto"/>
        </w:rPr>
        <w:t>(</w:t>
      </w:r>
      <w:r w:rsidR="005F4C2A">
        <w:rPr>
          <w:color w:val="auto"/>
        </w:rPr>
        <w:t>7</w:t>
      </w:r>
      <w:r w:rsidRPr="006639DD">
        <w:rPr>
          <w:color w:val="auto"/>
        </w:rPr>
        <w:t>) AR-GE biriminde</w:t>
      </w:r>
      <w:r w:rsidR="00D13912">
        <w:rPr>
          <w:color w:val="auto"/>
        </w:rPr>
        <w:t>,</w:t>
      </w:r>
      <w:r w:rsidRPr="006639DD">
        <w:rPr>
          <w:color w:val="auto"/>
        </w:rPr>
        <w:t xml:space="preserve"> ASKE ve PEK ekiplerinin her biri için birer kişi olmak üzere iki ekip sorumlusu bulunur. Ekip sorumlusu</w:t>
      </w:r>
      <w:r w:rsidR="00D13912">
        <w:rPr>
          <w:color w:val="auto"/>
        </w:rPr>
        <w:t>,</w:t>
      </w:r>
      <w:r w:rsidRPr="006639DD">
        <w:rPr>
          <w:color w:val="auto"/>
        </w:rPr>
        <w:t xml:space="preserve"> ekip üyeleri arasından AR-GE yöneticisi tarafından</w:t>
      </w:r>
      <w:r w:rsidR="00DF4714" w:rsidRPr="006639DD">
        <w:rPr>
          <w:color w:val="auto"/>
        </w:rPr>
        <w:t>;</w:t>
      </w:r>
      <w:r w:rsidRPr="006639DD">
        <w:rPr>
          <w:color w:val="auto"/>
        </w:rPr>
        <w:t xml:space="preserve"> bireylerin almış oldukları eğitimler, performansları ve tecrübeleri göz önüne alınarak belirlenir. Ancak, araştırma, stratejik planlama ve kalite geliştirme ekibi sorumlusunun son beş yıl içinde </w:t>
      </w:r>
      <w:r w:rsidR="00D005C2">
        <w:rPr>
          <w:color w:val="auto"/>
        </w:rPr>
        <w:t>SGB</w:t>
      </w:r>
      <w:r w:rsidRPr="006639DD">
        <w:rPr>
          <w:color w:val="auto"/>
        </w:rPr>
        <w:t xml:space="preserve"> tarafından düzenlenen stratejik planlama eğitimlerin</w:t>
      </w:r>
      <w:r w:rsidR="008A2A23">
        <w:rPr>
          <w:color w:val="auto"/>
        </w:rPr>
        <w:t xml:space="preserve">e katılmış olması </w:t>
      </w:r>
      <w:r w:rsidR="00C8323E">
        <w:rPr>
          <w:color w:val="auto"/>
        </w:rPr>
        <w:t>zorunludur</w:t>
      </w:r>
      <w:r w:rsidR="008A2A23">
        <w:rPr>
          <w:color w:val="auto"/>
        </w:rPr>
        <w:t>. Aynı zamanda</w:t>
      </w:r>
      <w:r w:rsidRPr="006639DD">
        <w:rPr>
          <w:color w:val="auto"/>
        </w:rPr>
        <w:t xml:space="preserve"> projeler ekibi ekip sorumlusunun da son üç yıl içinde</w:t>
      </w:r>
      <w:r w:rsidR="008A2A23">
        <w:rPr>
          <w:color w:val="auto"/>
        </w:rPr>
        <w:t xml:space="preserve"> Avrupa Birliği ve Dış İlişkiler Genel Müdürlüğü(</w:t>
      </w:r>
      <w:r w:rsidRPr="006639DD">
        <w:rPr>
          <w:color w:val="auto"/>
        </w:rPr>
        <w:t>Projeler Koordinas</w:t>
      </w:r>
      <w:r w:rsidR="00200640" w:rsidRPr="006639DD">
        <w:rPr>
          <w:color w:val="auto"/>
        </w:rPr>
        <w:t>yon Merkezi Grup Başkanlığı</w:t>
      </w:r>
      <w:r w:rsidR="008A2A23">
        <w:rPr>
          <w:color w:val="auto"/>
        </w:rPr>
        <w:t>)</w:t>
      </w:r>
      <w:r w:rsidR="00200640" w:rsidRPr="006639DD">
        <w:rPr>
          <w:color w:val="auto"/>
        </w:rPr>
        <w:t xml:space="preserve">, </w:t>
      </w:r>
      <w:r w:rsidR="008A2A23">
        <w:rPr>
          <w:color w:val="auto"/>
        </w:rPr>
        <w:t>Kalkınma Bakanlığı (</w:t>
      </w:r>
      <w:r w:rsidR="00200640" w:rsidRPr="006639DD">
        <w:rPr>
          <w:color w:val="auto"/>
        </w:rPr>
        <w:t>Ulusal Ajans</w:t>
      </w:r>
      <w:r w:rsidR="008A2A23">
        <w:rPr>
          <w:color w:val="auto"/>
        </w:rPr>
        <w:t>)</w:t>
      </w:r>
      <w:r w:rsidR="00200640" w:rsidRPr="006639DD">
        <w:rPr>
          <w:color w:val="auto"/>
        </w:rPr>
        <w:t xml:space="preserve"> vb. </w:t>
      </w:r>
      <w:r w:rsidR="00D6483F" w:rsidRPr="006639DD">
        <w:rPr>
          <w:color w:val="auto"/>
        </w:rPr>
        <w:t>tarafından düzenlenen</w:t>
      </w:r>
      <w:r w:rsidR="007136E2">
        <w:rPr>
          <w:color w:val="auto"/>
        </w:rPr>
        <w:t xml:space="preserve"> proje</w:t>
      </w:r>
      <w:r w:rsidRPr="006639DD">
        <w:rPr>
          <w:color w:val="auto"/>
        </w:rPr>
        <w:t xml:space="preserve"> eğitim</w:t>
      </w:r>
      <w:r w:rsidR="007136E2">
        <w:rPr>
          <w:color w:val="auto"/>
        </w:rPr>
        <w:t>in</w:t>
      </w:r>
      <w:r w:rsidRPr="006639DD">
        <w:rPr>
          <w:color w:val="auto"/>
        </w:rPr>
        <w:t xml:space="preserve">e katılmış olması </w:t>
      </w:r>
      <w:r w:rsidR="00C8323E">
        <w:rPr>
          <w:color w:val="auto"/>
        </w:rPr>
        <w:t>gerekir</w:t>
      </w:r>
      <w:r w:rsidRPr="006639DD">
        <w:rPr>
          <w:color w:val="auto"/>
        </w:rPr>
        <w:t>.</w:t>
      </w:r>
    </w:p>
    <w:p w:rsidR="004E6004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color w:val="auto"/>
        </w:rPr>
        <w:t>(</w:t>
      </w:r>
      <w:r w:rsidR="005F4C2A">
        <w:rPr>
          <w:color w:val="auto"/>
        </w:rPr>
        <w:t>8</w:t>
      </w:r>
      <w:r w:rsidRPr="006639DD">
        <w:rPr>
          <w:color w:val="auto"/>
        </w:rPr>
        <w:t>)</w:t>
      </w:r>
      <w:r w:rsidR="004E6004" w:rsidRPr="006639DD">
        <w:rPr>
          <w:color w:val="auto"/>
          <w:lang w:eastAsia="tr-TR"/>
        </w:rPr>
        <w:t xml:space="preserve">Ekip Sorumlusu; </w:t>
      </w:r>
      <w:r w:rsidR="00417215" w:rsidRPr="007667B5">
        <w:rPr>
          <w:color w:val="auto"/>
          <w:lang w:eastAsia="tr-TR"/>
        </w:rPr>
        <w:t>e</w:t>
      </w:r>
      <w:r w:rsidR="004E6004" w:rsidRPr="007667B5">
        <w:rPr>
          <w:color w:val="auto"/>
          <w:lang w:eastAsia="tr-TR"/>
        </w:rPr>
        <w:t>k</w:t>
      </w:r>
      <w:r w:rsidR="004E6004" w:rsidRPr="006639DD">
        <w:rPr>
          <w:color w:val="auto"/>
          <w:lang w:eastAsia="tr-TR"/>
        </w:rPr>
        <w:t xml:space="preserve">ipte çalışmaların planlama, uygulama ve </w:t>
      </w:r>
      <w:r w:rsidR="009B6F21" w:rsidRPr="006639DD">
        <w:rPr>
          <w:color w:val="auto"/>
          <w:lang w:eastAsia="tr-TR"/>
        </w:rPr>
        <w:t>değerlendirme süreçlerini</w:t>
      </w:r>
      <w:r w:rsidR="00DF0120">
        <w:rPr>
          <w:color w:val="auto"/>
          <w:lang w:eastAsia="tr-TR"/>
        </w:rPr>
        <w:t>n</w:t>
      </w:r>
      <w:r w:rsidR="004E6004" w:rsidRPr="006639DD">
        <w:rPr>
          <w:color w:val="auto"/>
          <w:lang w:eastAsia="tr-TR"/>
        </w:rPr>
        <w:t xml:space="preserve"> yöneti</w:t>
      </w:r>
      <w:r w:rsidR="009B6F21">
        <w:rPr>
          <w:color w:val="auto"/>
          <w:lang w:eastAsia="tr-TR"/>
        </w:rPr>
        <w:t xml:space="preserve">lmesinde koordinasyonu </w:t>
      </w:r>
      <w:proofErr w:type="spellStart"/>
      <w:proofErr w:type="gramStart"/>
      <w:r w:rsidR="009B6F21">
        <w:rPr>
          <w:color w:val="auto"/>
          <w:lang w:eastAsia="tr-TR"/>
        </w:rPr>
        <w:t>sağlar.</w:t>
      </w:r>
      <w:r w:rsidR="00D005C2">
        <w:rPr>
          <w:color w:val="auto"/>
        </w:rPr>
        <w:t>SGB</w:t>
      </w:r>
      <w:proofErr w:type="spellEnd"/>
      <w:proofErr w:type="gramEnd"/>
      <w:r w:rsidR="00D005C2">
        <w:rPr>
          <w:color w:val="auto"/>
        </w:rPr>
        <w:t xml:space="preserve"> </w:t>
      </w:r>
      <w:r w:rsidR="009B6F21">
        <w:rPr>
          <w:color w:val="auto"/>
        </w:rPr>
        <w:t>ile</w:t>
      </w:r>
      <w:r w:rsidR="00A15423" w:rsidRPr="006639DD">
        <w:rPr>
          <w:color w:val="auto"/>
        </w:rPr>
        <w:t xml:space="preserve"> Avrupa Birliği ve Dış İlişkiler Genel Müdürlüğü tarafından istenilen diğer bilgi ve belgelerin hazırlanmasından, zamanında sunulmasından</w:t>
      </w:r>
      <w:r w:rsidR="000C3905" w:rsidRPr="006639DD">
        <w:rPr>
          <w:color w:val="auto"/>
        </w:rPr>
        <w:t xml:space="preserve"> sorumludur. </w:t>
      </w:r>
      <w:r w:rsidR="00E16D0A" w:rsidRPr="006639DD">
        <w:rPr>
          <w:color w:val="auto"/>
        </w:rPr>
        <w:t xml:space="preserve">Bakanlığın merkez birimleri ile </w:t>
      </w:r>
      <w:r w:rsidR="00417215" w:rsidRPr="007667B5">
        <w:rPr>
          <w:color w:val="auto"/>
        </w:rPr>
        <w:t>Başkanlığın</w:t>
      </w:r>
      <w:r w:rsidR="002A18FE">
        <w:rPr>
          <w:color w:val="auto"/>
        </w:rPr>
        <w:t xml:space="preserve"> </w:t>
      </w:r>
      <w:r w:rsidR="000C3905" w:rsidRPr="006639DD">
        <w:rPr>
          <w:color w:val="auto"/>
        </w:rPr>
        <w:t>görev alanlarıyla ilgili araştırma safhalı çalışmalara ihtiyaç halinde destek sağlar.</w:t>
      </w:r>
    </w:p>
    <w:p w:rsidR="007136E2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color w:val="auto"/>
        </w:rPr>
        <w:lastRenderedPageBreak/>
        <w:t xml:space="preserve"> (</w:t>
      </w:r>
      <w:r w:rsidR="005F4C2A">
        <w:rPr>
          <w:color w:val="auto"/>
        </w:rPr>
        <w:t>9</w:t>
      </w:r>
      <w:r w:rsidRPr="006639DD">
        <w:rPr>
          <w:color w:val="auto"/>
        </w:rPr>
        <w:t xml:space="preserve">) </w:t>
      </w:r>
      <w:r w:rsidR="00936C5B" w:rsidRPr="00BF2CBA">
        <w:rPr>
          <w:color w:val="auto"/>
        </w:rPr>
        <w:t xml:space="preserve">İl </w:t>
      </w:r>
      <w:r w:rsidR="007136E2" w:rsidRPr="00BF2CBA">
        <w:rPr>
          <w:color w:val="auto"/>
        </w:rPr>
        <w:t>m</w:t>
      </w:r>
      <w:r w:rsidR="00936C5B" w:rsidRPr="00BF2CBA">
        <w:rPr>
          <w:color w:val="auto"/>
        </w:rPr>
        <w:t>ill</w:t>
      </w:r>
      <w:r w:rsidR="00DF0120" w:rsidRPr="00BF2CBA">
        <w:rPr>
          <w:color w:val="auto"/>
        </w:rPr>
        <w:t>î</w:t>
      </w:r>
      <w:r w:rsidR="002A18FE">
        <w:rPr>
          <w:color w:val="auto"/>
        </w:rPr>
        <w:t xml:space="preserve"> </w:t>
      </w:r>
      <w:r w:rsidR="007136E2" w:rsidRPr="00BF2CBA">
        <w:rPr>
          <w:color w:val="auto"/>
        </w:rPr>
        <w:t>e</w:t>
      </w:r>
      <w:r w:rsidR="00936C5B" w:rsidRPr="00BF2CBA">
        <w:rPr>
          <w:color w:val="auto"/>
        </w:rPr>
        <w:t xml:space="preserve">ğitim </w:t>
      </w:r>
      <w:r w:rsidR="007136E2" w:rsidRPr="00BF2CBA">
        <w:rPr>
          <w:color w:val="auto"/>
        </w:rPr>
        <w:t>m</w:t>
      </w:r>
      <w:r w:rsidR="00D6483F" w:rsidRPr="00BF2CBA">
        <w:rPr>
          <w:color w:val="auto"/>
        </w:rPr>
        <w:t>üdürlüklerinde AR</w:t>
      </w:r>
      <w:r w:rsidRPr="00BF2CBA">
        <w:rPr>
          <w:color w:val="auto"/>
        </w:rPr>
        <w:t>-GE Biriminden sorumlu</w:t>
      </w:r>
      <w:r w:rsidR="00936C5B" w:rsidRPr="00BF2CBA">
        <w:rPr>
          <w:color w:val="auto"/>
        </w:rPr>
        <w:t xml:space="preserve"> müdür yardımcısı/şube müdürü,</w:t>
      </w:r>
      <w:r w:rsidRPr="00BF2CBA">
        <w:rPr>
          <w:color w:val="auto"/>
        </w:rPr>
        <w:t xml:space="preserve"> son beş yıl içinde </w:t>
      </w:r>
      <w:r w:rsidR="00D005C2" w:rsidRPr="00BF2CBA">
        <w:rPr>
          <w:color w:val="auto"/>
        </w:rPr>
        <w:t>SGB</w:t>
      </w:r>
      <w:r w:rsidR="00936C5B" w:rsidRPr="00BF2CBA">
        <w:rPr>
          <w:color w:val="auto"/>
        </w:rPr>
        <w:t xml:space="preserve"> tarafından verilen </w:t>
      </w:r>
      <w:r w:rsidR="009E0103" w:rsidRPr="00BF2CBA">
        <w:rPr>
          <w:color w:val="auto"/>
        </w:rPr>
        <w:t xml:space="preserve">eğitimlere </w:t>
      </w:r>
      <w:r w:rsidRPr="00BF2CBA">
        <w:rPr>
          <w:color w:val="auto"/>
        </w:rPr>
        <w:t xml:space="preserve">katılmış </w:t>
      </w:r>
      <w:r w:rsidR="00936C5B" w:rsidRPr="00BF2CBA">
        <w:rPr>
          <w:color w:val="auto"/>
        </w:rPr>
        <w:t>yönetici</w:t>
      </w:r>
      <w:r w:rsidR="00783619" w:rsidRPr="00BF2CBA">
        <w:rPr>
          <w:color w:val="auto"/>
        </w:rPr>
        <w:t>ler arasından</w:t>
      </w:r>
      <w:r w:rsidR="00936C5B" w:rsidRPr="00BF2CBA">
        <w:rPr>
          <w:color w:val="auto"/>
        </w:rPr>
        <w:t xml:space="preserve"> seçil</w:t>
      </w:r>
      <w:r w:rsidR="009F20D0" w:rsidRPr="00BF2CBA">
        <w:rPr>
          <w:color w:val="auto"/>
        </w:rPr>
        <w:t xml:space="preserve">ir. </w:t>
      </w:r>
      <w:r w:rsidR="00D26474" w:rsidRPr="00BF2CBA">
        <w:rPr>
          <w:color w:val="auto"/>
        </w:rPr>
        <w:t>Eğitime katılmış yönetici bulunamaması durumunda görevlendirilen müdür yardımcısı/şube müdürünün, Başkanlık tarafından düzenlenen eğitime katılması sağlanır</w:t>
      </w:r>
      <w:r w:rsidR="00FB06DD" w:rsidRPr="00BF2CBA">
        <w:rPr>
          <w:color w:val="auto"/>
        </w:rPr>
        <w:t>.</w:t>
      </w:r>
    </w:p>
    <w:p w:rsidR="00A2693C" w:rsidRPr="00F013CD" w:rsidRDefault="00A2693C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AC56B6">
        <w:rPr>
          <w:color w:val="auto"/>
        </w:rPr>
        <w:t>(</w:t>
      </w:r>
      <w:r w:rsidR="005F4C2A" w:rsidRPr="00AC56B6">
        <w:rPr>
          <w:color w:val="auto"/>
        </w:rPr>
        <w:t>10</w:t>
      </w:r>
      <w:r w:rsidRPr="00AC56B6">
        <w:rPr>
          <w:color w:val="auto"/>
        </w:rPr>
        <w:t xml:space="preserve">) </w:t>
      </w:r>
      <w:r w:rsidR="00AA0F63" w:rsidRPr="00AC56B6">
        <w:rPr>
          <w:color w:val="auto"/>
        </w:rPr>
        <w:t>AR-GE birimleri, bulundukları il sınırları içerisinde bu Yönergede verilen görevleri yürütmekle görevlidirler. Bu nedenle ilçe millî eğitim müdürlükleri bünyesinde AR-GE birimleri kurulamaz.</w:t>
      </w:r>
      <w:r w:rsidR="002A18FE">
        <w:rPr>
          <w:color w:val="auto"/>
        </w:rPr>
        <w:t xml:space="preserve"> </w:t>
      </w:r>
      <w:r w:rsidR="00BD23CA" w:rsidRPr="00F013CD">
        <w:rPr>
          <w:color w:val="auto"/>
        </w:rPr>
        <w:t>İlçe milli eğitim müdürlüklerinin bünyelerindeki eğitim kurumları ile İl AR-GE birimi arasındaki koordinasyonu ve evrak akışını ilçe milli eğitim müdürlükleri</w:t>
      </w:r>
      <w:r w:rsidR="00742DCD" w:rsidRPr="00F013CD">
        <w:rPr>
          <w:color w:val="auto"/>
        </w:rPr>
        <w:t>nde</w:t>
      </w:r>
      <w:r w:rsidR="00BD23CA" w:rsidRPr="00F013CD">
        <w:rPr>
          <w:color w:val="auto"/>
        </w:rPr>
        <w:t xml:space="preserve"> strateji geliştirme</w:t>
      </w:r>
      <w:r w:rsidR="00742DCD" w:rsidRPr="00F013CD">
        <w:rPr>
          <w:color w:val="auto"/>
        </w:rPr>
        <w:t>den sorumlu şube müdürlüğü yapar</w:t>
      </w:r>
      <w:r w:rsidR="00BD23CA" w:rsidRPr="00F013CD">
        <w:rPr>
          <w:color w:val="auto"/>
        </w:rPr>
        <w:t>.</w:t>
      </w:r>
    </w:p>
    <w:p w:rsidR="00522948" w:rsidRPr="00F013CD" w:rsidRDefault="00831B08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F013CD">
        <w:rPr>
          <w:color w:val="auto"/>
        </w:rPr>
        <w:t>(11</w:t>
      </w:r>
      <w:r w:rsidR="00875132" w:rsidRPr="00F013CD">
        <w:rPr>
          <w:color w:val="auto"/>
        </w:rPr>
        <w:t>) İl AR-GE birimlerinde bulunan araştırma, stratejik planlama ve kalite geliştirme ekibi (ASKE) ve projeler ekibi (PEK) ayrılmaksızın sadece bir il milli eğitim müdür yardımcısı veya şube müdürüne bağlı olarak faaliyetini sürdürür.</w:t>
      </w:r>
    </w:p>
    <w:p w:rsidR="00CE0FAD" w:rsidRPr="006639DD" w:rsidRDefault="00CE0FAD" w:rsidP="008A1136">
      <w:pPr>
        <w:pStyle w:val="Default"/>
        <w:ind w:firstLine="567"/>
        <w:rPr>
          <w:b/>
          <w:bCs/>
          <w:color w:val="auto"/>
        </w:rPr>
      </w:pPr>
      <w:r w:rsidRPr="006639DD">
        <w:rPr>
          <w:b/>
          <w:bCs/>
          <w:color w:val="auto"/>
        </w:rPr>
        <w:t>AR-GE biriminin görevleri</w:t>
      </w:r>
    </w:p>
    <w:p w:rsidR="00CE0FAD" w:rsidRPr="006639DD" w:rsidRDefault="00CE0FAD" w:rsidP="008A1136">
      <w:pPr>
        <w:pStyle w:val="Default"/>
        <w:ind w:firstLine="567"/>
        <w:rPr>
          <w:color w:val="auto"/>
          <w:spacing w:val="-2"/>
        </w:rPr>
      </w:pPr>
      <w:r w:rsidRPr="006639DD">
        <w:rPr>
          <w:b/>
          <w:bCs/>
          <w:color w:val="auto"/>
        </w:rPr>
        <w:t xml:space="preserve">MADDE </w:t>
      </w:r>
      <w:r w:rsidR="00AA0F63">
        <w:rPr>
          <w:b/>
          <w:bCs/>
          <w:color w:val="auto"/>
        </w:rPr>
        <w:t>6</w:t>
      </w:r>
      <w:r w:rsidRPr="006639DD">
        <w:rPr>
          <w:b/>
          <w:bCs/>
          <w:color w:val="auto"/>
        </w:rPr>
        <w:t xml:space="preserve">- </w:t>
      </w:r>
      <w:r w:rsidRPr="006639DD">
        <w:rPr>
          <w:color w:val="auto"/>
          <w:spacing w:val="-2"/>
        </w:rPr>
        <w:t>(1) AR-GE birimi aşağıda belirtilen görevleri yürütür:</w:t>
      </w:r>
    </w:p>
    <w:p w:rsidR="00CE0FAD" w:rsidRPr="006639DD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a) </w:t>
      </w:r>
      <w:r w:rsidR="00CE0FAD" w:rsidRPr="006639DD">
        <w:rPr>
          <w:color w:val="auto"/>
          <w:spacing w:val="-2"/>
        </w:rPr>
        <w:t>Yönergenin</w:t>
      </w:r>
      <w:r w:rsidR="002A18FE">
        <w:rPr>
          <w:color w:val="auto"/>
          <w:spacing w:val="-2"/>
        </w:rPr>
        <w:t xml:space="preserve"> </w:t>
      </w:r>
      <w:r w:rsidR="00F1723D">
        <w:rPr>
          <w:color w:val="auto"/>
          <w:spacing w:val="-2"/>
        </w:rPr>
        <w:t>yed</w:t>
      </w:r>
      <w:r w:rsidR="00C53DE4" w:rsidRPr="006639DD">
        <w:rPr>
          <w:color w:val="auto"/>
          <w:spacing w:val="-2"/>
        </w:rPr>
        <w:t>inci</w:t>
      </w:r>
      <w:r w:rsidR="00CE0FAD" w:rsidRPr="006639DD">
        <w:rPr>
          <w:color w:val="auto"/>
          <w:spacing w:val="-2"/>
        </w:rPr>
        <w:t xml:space="preserve"> maddesinde ekiplere verilen görevleri yürütmek, sonuçlandırmak, raporlamak ve arşivlemek</w:t>
      </w:r>
      <w:r w:rsidR="00A45658" w:rsidRPr="009F20D0">
        <w:rPr>
          <w:spacing w:val="-2"/>
        </w:rPr>
        <w:t>.</w:t>
      </w:r>
    </w:p>
    <w:p w:rsidR="00CE0FAD" w:rsidRPr="00A70B0E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b) </w:t>
      </w:r>
      <w:r w:rsidR="00CE0FAD" w:rsidRPr="00BF2CBA">
        <w:rPr>
          <w:color w:val="auto"/>
          <w:spacing w:val="-2"/>
        </w:rPr>
        <w:t>İl AR</w:t>
      </w:r>
      <w:r w:rsidR="00AB71D3" w:rsidRPr="00BF2CBA">
        <w:rPr>
          <w:color w:val="auto"/>
          <w:spacing w:val="-2"/>
        </w:rPr>
        <w:t>-GE ekiplerinin çalışmalarını içeren dokümanı,</w:t>
      </w:r>
      <w:r w:rsidR="00CE0FAD" w:rsidRPr="00BF2CBA">
        <w:rPr>
          <w:color w:val="auto"/>
          <w:spacing w:val="-2"/>
        </w:rPr>
        <w:t xml:space="preserve"> bu Yönerge eki AR-GE Bülteni (Ek 3) formatına uygun olarak </w:t>
      </w:r>
      <w:r w:rsidR="00783619" w:rsidRPr="00BF2CBA">
        <w:rPr>
          <w:color w:val="auto"/>
          <w:spacing w:val="-2"/>
        </w:rPr>
        <w:t>O</w:t>
      </w:r>
      <w:r w:rsidR="00A45658" w:rsidRPr="00BF2CBA">
        <w:rPr>
          <w:color w:val="auto"/>
          <w:spacing w:val="-2"/>
        </w:rPr>
        <w:t xml:space="preserve">cak ve </w:t>
      </w:r>
      <w:r w:rsidR="00783619" w:rsidRPr="00BF2CBA">
        <w:rPr>
          <w:color w:val="auto"/>
          <w:spacing w:val="-2"/>
        </w:rPr>
        <w:t>T</w:t>
      </w:r>
      <w:r w:rsidR="0053330A" w:rsidRPr="00BF2CBA">
        <w:rPr>
          <w:color w:val="auto"/>
          <w:spacing w:val="-2"/>
        </w:rPr>
        <w:t>emmuz</w:t>
      </w:r>
      <w:r w:rsidR="00CE0FAD" w:rsidRPr="00BF2CBA">
        <w:rPr>
          <w:color w:val="auto"/>
          <w:spacing w:val="-2"/>
        </w:rPr>
        <w:t xml:space="preserve"> aylarının ilk haftasında il millî eğitim müdürlüğ</w:t>
      </w:r>
      <w:r w:rsidR="00E93B08" w:rsidRPr="00BF2CBA">
        <w:rPr>
          <w:color w:val="auto"/>
          <w:spacing w:val="-2"/>
        </w:rPr>
        <w:t xml:space="preserve">ünün </w:t>
      </w:r>
      <w:r w:rsidR="00F013CD">
        <w:rPr>
          <w:color w:val="auto"/>
          <w:spacing w:val="-2"/>
        </w:rPr>
        <w:t>internet</w:t>
      </w:r>
      <w:r w:rsidR="00E93B08" w:rsidRPr="00BF2CBA">
        <w:rPr>
          <w:color w:val="auto"/>
          <w:spacing w:val="-2"/>
        </w:rPr>
        <w:t xml:space="preserve"> sitesinde yayınlamak</w:t>
      </w:r>
      <w:r w:rsidR="00783619" w:rsidRPr="00BF2CBA">
        <w:rPr>
          <w:color w:val="auto"/>
          <w:spacing w:val="-2"/>
        </w:rPr>
        <w:t>,</w:t>
      </w:r>
      <w:r w:rsidR="00CE0FAD" w:rsidRPr="00BF2CBA">
        <w:rPr>
          <w:color w:val="auto"/>
          <w:spacing w:val="-2"/>
        </w:rPr>
        <w:t xml:space="preserve"> B</w:t>
      </w:r>
      <w:r w:rsidR="009F20D0" w:rsidRPr="00BF2CBA">
        <w:rPr>
          <w:color w:val="auto"/>
          <w:spacing w:val="-2"/>
        </w:rPr>
        <w:t>akanlık merkez birimleri ile Ba</w:t>
      </w:r>
      <w:r w:rsidR="00CE0FAD" w:rsidRPr="00BF2CBA">
        <w:rPr>
          <w:color w:val="auto"/>
          <w:spacing w:val="-2"/>
        </w:rPr>
        <w:t xml:space="preserve">kanlığa </w:t>
      </w:r>
      <w:r w:rsidR="009F20D0" w:rsidRPr="00BF2CBA">
        <w:rPr>
          <w:color w:val="auto"/>
          <w:spacing w:val="-2"/>
        </w:rPr>
        <w:t xml:space="preserve">(SGB) </w:t>
      </w:r>
      <w:r w:rsidR="00CE0FAD" w:rsidRPr="00BF2CBA">
        <w:rPr>
          <w:color w:val="auto"/>
          <w:spacing w:val="-2"/>
        </w:rPr>
        <w:t>elektronik posta ile göndermek.</w:t>
      </w:r>
    </w:p>
    <w:p w:rsidR="00CE0FAD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c) </w:t>
      </w:r>
      <w:r w:rsidR="00D005C2" w:rsidRPr="00BF2CBA">
        <w:rPr>
          <w:color w:val="auto"/>
          <w:spacing w:val="-2"/>
        </w:rPr>
        <w:t>Ba</w:t>
      </w:r>
      <w:r w:rsidR="00CE0FAD" w:rsidRPr="00BF2CBA">
        <w:rPr>
          <w:color w:val="auto"/>
          <w:spacing w:val="-2"/>
        </w:rPr>
        <w:t xml:space="preserve">kanlık </w:t>
      </w:r>
      <w:r w:rsidR="00D005C2" w:rsidRPr="00BF2CBA">
        <w:rPr>
          <w:color w:val="auto"/>
          <w:spacing w:val="-2"/>
        </w:rPr>
        <w:t xml:space="preserve">(SGB) </w:t>
      </w:r>
      <w:r w:rsidR="00CE0FAD" w:rsidRPr="00BF2CBA">
        <w:rPr>
          <w:color w:val="auto"/>
          <w:spacing w:val="-2"/>
        </w:rPr>
        <w:t xml:space="preserve">tarafından verilen </w:t>
      </w:r>
      <w:r w:rsidR="00612FE8" w:rsidRPr="00BF2CBA">
        <w:rPr>
          <w:color w:val="auto"/>
          <w:spacing w:val="-2"/>
        </w:rPr>
        <w:t xml:space="preserve">diğer </w:t>
      </w:r>
      <w:r w:rsidR="00CE0FAD" w:rsidRPr="00BF2CBA">
        <w:rPr>
          <w:color w:val="auto"/>
          <w:spacing w:val="-2"/>
        </w:rPr>
        <w:t>görevler</w:t>
      </w:r>
      <w:r w:rsidR="00612FE8" w:rsidRPr="00BF2CBA">
        <w:rPr>
          <w:color w:val="auto"/>
          <w:spacing w:val="-2"/>
        </w:rPr>
        <w:t>i yapmak</w:t>
      </w:r>
      <w:r w:rsidR="00CE0FAD" w:rsidRPr="00BF2CBA">
        <w:rPr>
          <w:color w:val="auto"/>
          <w:spacing w:val="-2"/>
        </w:rPr>
        <w:t>.</w:t>
      </w:r>
    </w:p>
    <w:p w:rsidR="00522948" w:rsidRPr="00522948" w:rsidRDefault="00522948" w:rsidP="008A1136">
      <w:pPr>
        <w:pStyle w:val="Default"/>
        <w:ind w:firstLine="567"/>
        <w:jc w:val="both"/>
        <w:rPr>
          <w:color w:val="auto"/>
          <w:spacing w:val="-2"/>
          <w:sz w:val="14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  <w:spacing w:val="-2"/>
        </w:rPr>
      </w:pPr>
      <w:r w:rsidRPr="006639DD">
        <w:rPr>
          <w:color w:val="auto"/>
          <w:spacing w:val="-2"/>
        </w:rPr>
        <w:t xml:space="preserve">(2) </w:t>
      </w:r>
      <w:r w:rsidR="002B0DF1">
        <w:rPr>
          <w:color w:val="auto"/>
          <w:spacing w:val="-2"/>
        </w:rPr>
        <w:t>AR-GE birimlerine;</w:t>
      </w:r>
    </w:p>
    <w:p w:rsidR="00CE0FAD" w:rsidRPr="002B0DF1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a) </w:t>
      </w:r>
      <w:r w:rsidR="00CE0FAD" w:rsidRPr="006639DD">
        <w:rPr>
          <w:color w:val="auto"/>
          <w:spacing w:val="-2"/>
        </w:rPr>
        <w:t>İl millî eğitim müdürlüklerinin ilgili şubeleri tarafından yürüt</w:t>
      </w:r>
      <w:r w:rsidR="00A45658">
        <w:rPr>
          <w:color w:val="auto"/>
          <w:spacing w:val="-2"/>
        </w:rPr>
        <w:t>ülmesi gereken çalışmalar</w:t>
      </w:r>
      <w:r>
        <w:rPr>
          <w:color w:val="auto"/>
          <w:spacing w:val="-2"/>
        </w:rPr>
        <w:t>,</w:t>
      </w:r>
    </w:p>
    <w:p w:rsidR="00CE0FAD" w:rsidRPr="006639DD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b) </w:t>
      </w:r>
      <w:r w:rsidR="00CE0FAD" w:rsidRPr="006639DD">
        <w:rPr>
          <w:color w:val="auto"/>
          <w:spacing w:val="-2"/>
        </w:rPr>
        <w:t>Daha önce çeşitli çal</w:t>
      </w:r>
      <w:r w:rsidR="00DF0120">
        <w:rPr>
          <w:color w:val="auto"/>
          <w:spacing w:val="-2"/>
        </w:rPr>
        <w:t xml:space="preserve">ışmalarla tamamlanan, araştırma ve </w:t>
      </w:r>
      <w:r w:rsidR="00CE0FAD" w:rsidRPr="006639DD">
        <w:rPr>
          <w:color w:val="auto"/>
          <w:spacing w:val="-2"/>
        </w:rPr>
        <w:t>geliştirme evr</w:t>
      </w:r>
      <w:r w:rsidR="00AC56B6">
        <w:rPr>
          <w:color w:val="auto"/>
          <w:spacing w:val="-2"/>
        </w:rPr>
        <w:t>esi bulunmayan ve</w:t>
      </w:r>
      <w:r w:rsidR="00C8323E">
        <w:rPr>
          <w:color w:val="auto"/>
          <w:spacing w:val="-2"/>
        </w:rPr>
        <w:t>ya</w:t>
      </w:r>
      <w:r w:rsidR="00AC56B6">
        <w:rPr>
          <w:color w:val="auto"/>
          <w:spacing w:val="-2"/>
        </w:rPr>
        <w:t xml:space="preserve"> AR-GE birim</w:t>
      </w:r>
      <w:r w:rsidR="00CE0FAD" w:rsidRPr="006639DD">
        <w:rPr>
          <w:color w:val="auto"/>
          <w:spacing w:val="-2"/>
        </w:rPr>
        <w:t>i görev alanı ile ilişkili olmaya</w:t>
      </w:r>
      <w:r w:rsidR="00620C32">
        <w:rPr>
          <w:color w:val="auto"/>
          <w:spacing w:val="-2"/>
        </w:rPr>
        <w:t xml:space="preserve">n uygulamaya yönelik </w:t>
      </w:r>
      <w:r w:rsidR="00620C32" w:rsidRPr="00AC56B6">
        <w:rPr>
          <w:color w:val="auto"/>
          <w:spacing w:val="-2"/>
        </w:rPr>
        <w:t>çalışmalar,</w:t>
      </w:r>
    </w:p>
    <w:p w:rsidR="00742DCD" w:rsidRDefault="002B0DF1" w:rsidP="008A1136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c) </w:t>
      </w:r>
      <w:r w:rsidR="00CE0FAD" w:rsidRPr="006639DD">
        <w:rPr>
          <w:color w:val="auto"/>
          <w:spacing w:val="-2"/>
        </w:rPr>
        <w:t>Stratejik planlama, performans programı, proje yönetimi gibi AR-GE çalışmalarına veya iç kontrol sistemine yönelik olarak çıkarılan yazılımlar hariç olmak üzere, Bakanlık birimleri veya diğer kurum ve kur</w:t>
      </w:r>
      <w:r>
        <w:rPr>
          <w:color w:val="auto"/>
          <w:spacing w:val="-2"/>
        </w:rPr>
        <w:t>uluşlarca uygulamaya kon</w:t>
      </w:r>
      <w:r w:rsidR="00CE0FAD" w:rsidRPr="006639DD">
        <w:rPr>
          <w:color w:val="auto"/>
          <w:spacing w:val="-2"/>
        </w:rPr>
        <w:t xml:space="preserve">ulmuş her türlü yazılımın veri </w:t>
      </w:r>
      <w:r>
        <w:rPr>
          <w:color w:val="auto"/>
          <w:spacing w:val="-2"/>
        </w:rPr>
        <w:t>girişi</w:t>
      </w:r>
      <w:r w:rsidR="00C41C1F">
        <w:rPr>
          <w:color w:val="auto"/>
          <w:spacing w:val="-2"/>
        </w:rPr>
        <w:t>,</w:t>
      </w:r>
    </w:p>
    <w:p w:rsidR="00742DCD" w:rsidRPr="006639DD" w:rsidRDefault="002B0DF1" w:rsidP="00742DCD">
      <w:pPr>
        <w:pStyle w:val="Default"/>
        <w:ind w:firstLine="567"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 </w:t>
      </w:r>
      <w:proofErr w:type="gramStart"/>
      <w:r>
        <w:rPr>
          <w:color w:val="auto"/>
          <w:spacing w:val="-2"/>
        </w:rPr>
        <w:t>ve</w:t>
      </w:r>
      <w:proofErr w:type="gramEnd"/>
      <w:r>
        <w:rPr>
          <w:color w:val="auto"/>
          <w:spacing w:val="-2"/>
        </w:rPr>
        <w:t xml:space="preserve"> </w:t>
      </w:r>
      <w:r w:rsidR="002340F0">
        <w:rPr>
          <w:color w:val="auto"/>
          <w:spacing w:val="-2"/>
        </w:rPr>
        <w:t>benzeri</w:t>
      </w:r>
      <w:r>
        <w:rPr>
          <w:color w:val="auto"/>
          <w:spacing w:val="-2"/>
        </w:rPr>
        <w:t xml:space="preserve"> görevler</w:t>
      </w:r>
      <w:r w:rsidR="00742DCD">
        <w:rPr>
          <w:color w:val="auto"/>
          <w:spacing w:val="-2"/>
        </w:rPr>
        <w:t xml:space="preserve"> verilemez.</w:t>
      </w:r>
    </w:p>
    <w:p w:rsidR="00CE0FAD" w:rsidRDefault="00CE0FAD" w:rsidP="008A1136">
      <w:pPr>
        <w:rPr>
          <w:b/>
          <w:bCs/>
          <w:sz w:val="24"/>
          <w:szCs w:val="24"/>
        </w:rPr>
      </w:pPr>
    </w:p>
    <w:p w:rsidR="00522948" w:rsidRPr="00522948" w:rsidRDefault="00522948" w:rsidP="008A1136">
      <w:pPr>
        <w:rPr>
          <w:b/>
          <w:bCs/>
          <w:sz w:val="16"/>
          <w:szCs w:val="24"/>
        </w:rPr>
      </w:pPr>
    </w:p>
    <w:p w:rsidR="00CE0FAD" w:rsidRPr="006639DD" w:rsidRDefault="003E62A5" w:rsidP="008A1136">
      <w:pPr>
        <w:pStyle w:val="Default"/>
        <w:ind w:firstLine="567"/>
        <w:rPr>
          <w:b/>
          <w:bCs/>
          <w:color w:val="auto"/>
        </w:rPr>
      </w:pPr>
      <w:r>
        <w:rPr>
          <w:b/>
          <w:bCs/>
          <w:color w:val="auto"/>
        </w:rPr>
        <w:t>AR-GE e</w:t>
      </w:r>
      <w:r w:rsidR="00CE0FAD" w:rsidRPr="006639DD">
        <w:rPr>
          <w:b/>
          <w:bCs/>
          <w:color w:val="auto"/>
        </w:rPr>
        <w:t>kiplerin</w:t>
      </w:r>
      <w:r>
        <w:rPr>
          <w:b/>
          <w:bCs/>
          <w:color w:val="auto"/>
        </w:rPr>
        <w:t>in</w:t>
      </w:r>
      <w:r w:rsidR="00CE0FAD" w:rsidRPr="006639DD">
        <w:rPr>
          <w:b/>
          <w:bCs/>
          <w:color w:val="auto"/>
        </w:rPr>
        <w:t xml:space="preserve"> görevleri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  <w:spacing w:val="-2"/>
        </w:rPr>
      </w:pPr>
      <w:r w:rsidRPr="006639DD">
        <w:rPr>
          <w:b/>
          <w:bCs/>
          <w:color w:val="auto"/>
        </w:rPr>
        <w:t xml:space="preserve">MADDE </w:t>
      </w:r>
      <w:r w:rsidR="00AA0F63">
        <w:rPr>
          <w:b/>
          <w:bCs/>
          <w:color w:val="auto"/>
        </w:rPr>
        <w:t>7</w:t>
      </w:r>
      <w:r w:rsidRPr="006639DD">
        <w:rPr>
          <w:b/>
          <w:bCs/>
          <w:color w:val="auto"/>
        </w:rPr>
        <w:t xml:space="preserve">- </w:t>
      </w:r>
      <w:r w:rsidRPr="006639DD">
        <w:rPr>
          <w:color w:val="auto"/>
          <w:spacing w:val="-2"/>
        </w:rPr>
        <w:t>(1) Aşağıda yer alan görevler AR-GE ekiplerinin ortak görevleridir.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a) </w:t>
      </w:r>
      <w:r w:rsidR="00CE0FAD" w:rsidRPr="006639DD">
        <w:rPr>
          <w:color w:val="auto"/>
        </w:rPr>
        <w:t xml:space="preserve">AR-GE biriminin görev alanına giren konularda düzenlenen mahalli </w:t>
      </w:r>
      <w:proofErr w:type="spellStart"/>
      <w:r w:rsidR="00CE0FAD" w:rsidRPr="006639DD">
        <w:rPr>
          <w:color w:val="auto"/>
        </w:rPr>
        <w:t>hizmetiçi</w:t>
      </w:r>
      <w:proofErr w:type="spellEnd"/>
      <w:r w:rsidR="00CE0FAD" w:rsidRPr="006639DD">
        <w:rPr>
          <w:color w:val="auto"/>
        </w:rPr>
        <w:t xml:space="preserve"> eğitim faaliyetlerinde eğ</w:t>
      </w:r>
      <w:r w:rsidR="00A45658">
        <w:rPr>
          <w:color w:val="auto"/>
        </w:rPr>
        <w:t>itim görevlisi olarak yer almak</w:t>
      </w:r>
      <w:r w:rsidR="002340F0" w:rsidRPr="002340F0">
        <w:rPr>
          <w:color w:val="auto"/>
        </w:rPr>
        <w:t>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b) </w:t>
      </w:r>
      <w:r w:rsidR="00A40478" w:rsidRPr="006639DD">
        <w:rPr>
          <w:color w:val="auto"/>
        </w:rPr>
        <w:t xml:space="preserve">Öğretim yılı başında hazırlayacakları </w:t>
      </w:r>
      <w:r w:rsidR="00CE0FAD" w:rsidRPr="006639DD">
        <w:rPr>
          <w:color w:val="auto"/>
        </w:rPr>
        <w:t>eğitim ve rehberlik planı doğrultusunda ilçe, okul ve kur</w:t>
      </w:r>
      <w:r w:rsidR="00047EF8" w:rsidRPr="006639DD">
        <w:rPr>
          <w:color w:val="auto"/>
        </w:rPr>
        <w:t>umlara yerinde</w:t>
      </w:r>
      <w:r w:rsidR="00704B8E" w:rsidRPr="006639DD">
        <w:rPr>
          <w:color w:val="auto"/>
        </w:rPr>
        <w:t>,</w:t>
      </w:r>
      <w:r w:rsidR="00047EF8" w:rsidRPr="006639DD">
        <w:rPr>
          <w:color w:val="auto"/>
        </w:rPr>
        <w:t xml:space="preserve"> rehberlik amaçlı</w:t>
      </w:r>
      <w:r w:rsidR="002340F0">
        <w:rPr>
          <w:color w:val="auto"/>
        </w:rPr>
        <w:t xml:space="preserve"> eğitim vermek.</w:t>
      </w:r>
    </w:p>
    <w:p w:rsidR="00CE0FAD" w:rsidRPr="002B6204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c) </w:t>
      </w:r>
      <w:r w:rsidR="002B6204" w:rsidRPr="00BF2CBA">
        <w:rPr>
          <w:color w:val="auto"/>
        </w:rPr>
        <w:t>SGB, Avrupa Birliği ve Dış İlişkiler Genel Müdürlüğü ve Bakanlık merkez birimleri tarafından verilen AR-GE birimi görevleri kapsamındaki görevleri yürütmek.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ç) </w:t>
      </w:r>
      <w:r w:rsidR="00CE0FAD" w:rsidRPr="006639DD">
        <w:rPr>
          <w:color w:val="auto"/>
        </w:rPr>
        <w:t xml:space="preserve">Süreli </w:t>
      </w:r>
      <w:r w:rsidR="002340F0">
        <w:rPr>
          <w:color w:val="auto"/>
        </w:rPr>
        <w:t xml:space="preserve">ve </w:t>
      </w:r>
      <w:r w:rsidR="00CE0FAD" w:rsidRPr="006639DD">
        <w:rPr>
          <w:color w:val="auto"/>
        </w:rPr>
        <w:t>süresiz yayın, web sitesi, AR-GE bülteni ve el broşürü gibi materyallerin hazırlanmasında görev alarak,</w:t>
      </w:r>
      <w:r w:rsidR="005A16EE" w:rsidRPr="006639DD">
        <w:rPr>
          <w:color w:val="auto"/>
        </w:rPr>
        <w:t xml:space="preserve"> birim çalışmalarının kamuoyuyla paylaşılmasını sağlamak.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d) </w:t>
      </w:r>
      <w:r w:rsidR="00CE0FAD" w:rsidRPr="006639DD">
        <w:rPr>
          <w:color w:val="auto"/>
        </w:rPr>
        <w:t>Çalışmal</w:t>
      </w:r>
      <w:r w:rsidR="00704B8E" w:rsidRPr="006639DD">
        <w:rPr>
          <w:color w:val="auto"/>
        </w:rPr>
        <w:t>arını mevzuata uygun yürütmek;</w:t>
      </w:r>
      <w:r w:rsidR="00CE0FAD" w:rsidRPr="006639DD">
        <w:rPr>
          <w:color w:val="auto"/>
        </w:rPr>
        <w:t xml:space="preserve"> bilgi ve belgelerin rehberlik ve denetim birimlerinin</w:t>
      </w:r>
      <w:r w:rsidR="009D188D">
        <w:rPr>
          <w:color w:val="auto"/>
        </w:rPr>
        <w:t xml:space="preserve"> denetimine ve Ba</w:t>
      </w:r>
      <w:r w:rsidR="00CE0FAD" w:rsidRPr="006639DD">
        <w:rPr>
          <w:color w:val="auto"/>
        </w:rPr>
        <w:t>kanlığın kontrolüne hazır h</w:t>
      </w:r>
      <w:r w:rsidR="002340F0">
        <w:rPr>
          <w:color w:val="auto"/>
        </w:rPr>
        <w:t>â</w:t>
      </w:r>
      <w:r w:rsidR="00CE0FAD" w:rsidRPr="006639DD">
        <w:rPr>
          <w:color w:val="auto"/>
        </w:rPr>
        <w:t>lde düzenli bir şekilde tutulmasını sağlamak</w:t>
      </w:r>
      <w:r w:rsidR="00A45658" w:rsidRPr="002340F0">
        <w:rPr>
          <w:color w:val="auto"/>
        </w:rPr>
        <w:t>.</w:t>
      </w:r>
    </w:p>
    <w:p w:rsidR="005A16EE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e) </w:t>
      </w:r>
      <w:r w:rsidR="00CE0FAD" w:rsidRPr="006639DD">
        <w:rPr>
          <w:color w:val="auto"/>
        </w:rPr>
        <w:t xml:space="preserve">Görev alanlarıyla ilgili olarak </w:t>
      </w:r>
      <w:r w:rsidR="005A16EE" w:rsidRPr="006639DD">
        <w:rPr>
          <w:color w:val="auto"/>
        </w:rPr>
        <w:t xml:space="preserve">üniversiteler ve </w:t>
      </w:r>
      <w:r w:rsidR="00CE0FAD" w:rsidRPr="006639DD">
        <w:rPr>
          <w:color w:val="auto"/>
        </w:rPr>
        <w:t>diğer kamu kurum ve kuruluşları ile iş birliği içerisinde çalışmak</w:t>
      </w:r>
      <w:r w:rsidR="005A16EE" w:rsidRPr="006639DD">
        <w:rPr>
          <w:color w:val="auto"/>
        </w:rPr>
        <w:t xml:space="preserve">. 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f) </w:t>
      </w:r>
      <w:r w:rsidR="009D188D">
        <w:rPr>
          <w:color w:val="auto"/>
        </w:rPr>
        <w:t>İl m</w:t>
      </w:r>
      <w:r w:rsidR="00704B8E" w:rsidRPr="006639DD">
        <w:rPr>
          <w:color w:val="auto"/>
        </w:rPr>
        <w:t>ill</w:t>
      </w:r>
      <w:r w:rsidR="002340F0">
        <w:rPr>
          <w:color w:val="auto"/>
        </w:rPr>
        <w:t>î</w:t>
      </w:r>
      <w:r w:rsidR="002A18FE">
        <w:rPr>
          <w:color w:val="auto"/>
        </w:rPr>
        <w:t xml:space="preserve"> </w:t>
      </w:r>
      <w:r w:rsidR="009D188D" w:rsidRPr="00F013CD">
        <w:rPr>
          <w:color w:val="auto"/>
        </w:rPr>
        <w:t>e</w:t>
      </w:r>
      <w:r w:rsidR="00704B8E" w:rsidRPr="00F013CD">
        <w:rPr>
          <w:color w:val="auto"/>
        </w:rPr>
        <w:t xml:space="preserve">ğitim </w:t>
      </w:r>
      <w:r w:rsidR="009D188D" w:rsidRPr="00F013CD">
        <w:rPr>
          <w:color w:val="auto"/>
        </w:rPr>
        <w:t>müdürlüğü</w:t>
      </w:r>
      <w:r w:rsidR="00953445" w:rsidRPr="00F013CD">
        <w:rPr>
          <w:color w:val="auto"/>
        </w:rPr>
        <w:t>nün kurumsal kapasitesi ve kurum kültürünün</w:t>
      </w:r>
      <w:r w:rsidR="009D188D" w:rsidRPr="00F013CD">
        <w:rPr>
          <w:color w:val="auto"/>
        </w:rPr>
        <w:t xml:space="preserve"> geliştirilmesi</w:t>
      </w:r>
      <w:r w:rsidR="002A18FE">
        <w:rPr>
          <w:color w:val="auto"/>
        </w:rPr>
        <w:t xml:space="preserve"> </w:t>
      </w:r>
      <w:r w:rsidR="009D188D" w:rsidRPr="00F013CD">
        <w:rPr>
          <w:color w:val="auto"/>
        </w:rPr>
        <w:t>amaçlı</w:t>
      </w:r>
      <w:r w:rsidR="002A18FE">
        <w:rPr>
          <w:color w:val="auto"/>
        </w:rPr>
        <w:t xml:space="preserve"> </w:t>
      </w:r>
      <w:r w:rsidR="0044272A" w:rsidRPr="00F013CD">
        <w:rPr>
          <w:color w:val="auto"/>
        </w:rPr>
        <w:t xml:space="preserve">konferans, seminer, </w:t>
      </w:r>
      <w:r w:rsidR="00CA53EA" w:rsidRPr="00F013CD">
        <w:rPr>
          <w:color w:val="auto"/>
        </w:rPr>
        <w:t>eği</w:t>
      </w:r>
      <w:r w:rsidR="00CB12D4" w:rsidRPr="00F013CD">
        <w:rPr>
          <w:color w:val="auto"/>
        </w:rPr>
        <w:t xml:space="preserve">tim </w:t>
      </w:r>
      <w:proofErr w:type="spellStart"/>
      <w:r w:rsidR="00CB12D4" w:rsidRPr="00F013CD">
        <w:rPr>
          <w:color w:val="auto"/>
        </w:rPr>
        <w:t>çalıştayları</w:t>
      </w:r>
      <w:proofErr w:type="spellEnd"/>
      <w:r w:rsidR="00CB12D4" w:rsidRPr="00F013CD">
        <w:rPr>
          <w:color w:val="auto"/>
        </w:rPr>
        <w:t>, yerel, ulusal</w:t>
      </w:r>
      <w:r w:rsidR="002A18FE">
        <w:rPr>
          <w:color w:val="auto"/>
        </w:rPr>
        <w:t xml:space="preserve"> </w:t>
      </w:r>
      <w:r w:rsidR="00CA53EA" w:rsidRPr="00F013CD">
        <w:rPr>
          <w:color w:val="auto"/>
        </w:rPr>
        <w:t xml:space="preserve">ve </w:t>
      </w:r>
      <w:r w:rsidR="00CE0FAD" w:rsidRPr="00F013CD">
        <w:rPr>
          <w:color w:val="auto"/>
        </w:rPr>
        <w:t>uluslarar</w:t>
      </w:r>
      <w:r w:rsidR="00CA53EA" w:rsidRPr="00F013CD">
        <w:rPr>
          <w:color w:val="auto"/>
        </w:rPr>
        <w:t>ası</w:t>
      </w:r>
      <w:r w:rsidR="00CA53EA" w:rsidRPr="006639DD">
        <w:rPr>
          <w:color w:val="auto"/>
        </w:rPr>
        <w:t xml:space="preserve"> projeler hazırlamak</w:t>
      </w:r>
      <w:r w:rsidR="00A45658" w:rsidRPr="002340F0">
        <w:rPr>
          <w:color w:val="auto"/>
        </w:rPr>
        <w:t>.</w:t>
      </w:r>
    </w:p>
    <w:p w:rsidR="00037F18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g) </w:t>
      </w:r>
      <w:r w:rsidR="00037F18" w:rsidRPr="006639DD">
        <w:rPr>
          <w:color w:val="auto"/>
        </w:rPr>
        <w:t>Görev alanıyla ilgili</w:t>
      </w:r>
      <w:r w:rsidR="006541B4" w:rsidRPr="006639DD">
        <w:rPr>
          <w:color w:val="auto"/>
        </w:rPr>
        <w:t xml:space="preserve"> olarak;</w:t>
      </w:r>
      <w:r w:rsidR="002A18FE">
        <w:rPr>
          <w:color w:val="auto"/>
        </w:rPr>
        <w:t xml:space="preserve"> </w:t>
      </w:r>
      <w:r w:rsidR="00A3483D" w:rsidRPr="006639DD">
        <w:rPr>
          <w:color w:val="auto"/>
        </w:rPr>
        <w:t xml:space="preserve">yerel, </w:t>
      </w:r>
      <w:r w:rsidR="00037F18" w:rsidRPr="006639DD">
        <w:rPr>
          <w:color w:val="auto"/>
        </w:rPr>
        <w:t>ulusal ve ulu</w:t>
      </w:r>
      <w:r w:rsidR="002340F0">
        <w:rPr>
          <w:color w:val="auto"/>
        </w:rPr>
        <w:t>slar</w:t>
      </w:r>
      <w:r w:rsidR="00037F18" w:rsidRPr="006639DD">
        <w:rPr>
          <w:color w:val="auto"/>
        </w:rPr>
        <w:t>arası düzeyde</w:t>
      </w:r>
      <w:r w:rsidR="00A3483D" w:rsidRPr="006639DD">
        <w:rPr>
          <w:color w:val="auto"/>
        </w:rPr>
        <w:t xml:space="preserve"> proje,</w:t>
      </w:r>
      <w:r w:rsidR="00037F18" w:rsidRPr="006639DD">
        <w:rPr>
          <w:color w:val="auto"/>
        </w:rPr>
        <w:t xml:space="preserve"> seminer, konferans, </w:t>
      </w:r>
      <w:proofErr w:type="spellStart"/>
      <w:r w:rsidR="00037F18" w:rsidRPr="006639DD">
        <w:rPr>
          <w:color w:val="auto"/>
        </w:rPr>
        <w:t>çalıştay</w:t>
      </w:r>
      <w:proofErr w:type="spellEnd"/>
      <w:r w:rsidR="00037F18" w:rsidRPr="006639DD">
        <w:rPr>
          <w:color w:val="auto"/>
        </w:rPr>
        <w:t xml:space="preserve"> v</w:t>
      </w:r>
      <w:r w:rsidR="002340F0">
        <w:rPr>
          <w:color w:val="auto"/>
        </w:rPr>
        <w:t>e benzeri çalışmalara</w:t>
      </w:r>
      <w:r w:rsidR="00037F18" w:rsidRPr="006639DD">
        <w:rPr>
          <w:color w:val="auto"/>
        </w:rPr>
        <w:t xml:space="preserve"> katıl</w:t>
      </w:r>
      <w:r w:rsidR="002340F0">
        <w:rPr>
          <w:color w:val="auto"/>
        </w:rPr>
        <w:t>mak.</w:t>
      </w:r>
    </w:p>
    <w:p w:rsidR="00522948" w:rsidRDefault="00522948" w:rsidP="008A1136">
      <w:pPr>
        <w:pStyle w:val="Default"/>
        <w:ind w:firstLine="567"/>
        <w:rPr>
          <w:color w:val="auto"/>
          <w:spacing w:val="-2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  <w:spacing w:val="-2"/>
        </w:rPr>
      </w:pPr>
      <w:r w:rsidRPr="006639DD">
        <w:rPr>
          <w:color w:val="auto"/>
          <w:spacing w:val="-2"/>
        </w:rPr>
        <w:t>(2) Araştırma, stratejik planlama ve kalite geliştirme ekibinin görevleri</w:t>
      </w:r>
      <w:r w:rsidR="002A18FE">
        <w:rPr>
          <w:color w:val="auto"/>
          <w:spacing w:val="-2"/>
        </w:rPr>
        <w:t xml:space="preserve"> </w:t>
      </w:r>
      <w:r w:rsidR="00A45658" w:rsidRPr="00D86855">
        <w:rPr>
          <w:color w:val="auto"/>
          <w:spacing w:val="-2"/>
        </w:rPr>
        <w:t>şunlardır: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a) </w:t>
      </w:r>
      <w:r w:rsidR="00CE0FAD" w:rsidRPr="006639DD">
        <w:rPr>
          <w:color w:val="auto"/>
        </w:rPr>
        <w:t>İl millî eğitim müdürlüğünün st</w:t>
      </w:r>
      <w:r w:rsidR="000C7490" w:rsidRPr="006639DD">
        <w:rPr>
          <w:color w:val="auto"/>
        </w:rPr>
        <w:t>ratejik planının hazırlanma</w:t>
      </w:r>
      <w:r w:rsidR="008E680E" w:rsidRPr="006639DD">
        <w:rPr>
          <w:color w:val="auto"/>
        </w:rPr>
        <w:t>sı</w:t>
      </w:r>
      <w:r w:rsidR="009D188D">
        <w:rPr>
          <w:color w:val="auto"/>
        </w:rPr>
        <w:t xml:space="preserve"> ve uygulanması</w:t>
      </w:r>
      <w:r w:rsidR="000C7490" w:rsidRPr="006639DD">
        <w:rPr>
          <w:color w:val="auto"/>
        </w:rPr>
        <w:t xml:space="preserve"> sürecin</w:t>
      </w:r>
      <w:r w:rsidR="009B6F21">
        <w:rPr>
          <w:color w:val="auto"/>
        </w:rPr>
        <w:t>i koordine etmek.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b) </w:t>
      </w:r>
      <w:r w:rsidR="00CE0FAD" w:rsidRPr="006639DD">
        <w:rPr>
          <w:color w:val="auto"/>
        </w:rPr>
        <w:t xml:space="preserve">İlçe </w:t>
      </w:r>
      <w:r w:rsidR="002165FA" w:rsidRPr="006639DD">
        <w:rPr>
          <w:color w:val="auto"/>
        </w:rPr>
        <w:t>mill</w:t>
      </w:r>
      <w:r w:rsidR="002340F0">
        <w:rPr>
          <w:color w:val="auto"/>
        </w:rPr>
        <w:t>î</w:t>
      </w:r>
      <w:r w:rsidR="002165FA" w:rsidRPr="006639DD">
        <w:rPr>
          <w:color w:val="auto"/>
        </w:rPr>
        <w:t xml:space="preserve"> eğitim müdürlükleri </w:t>
      </w:r>
      <w:r w:rsidR="00CE0FAD" w:rsidRPr="006639DD">
        <w:rPr>
          <w:color w:val="auto"/>
        </w:rPr>
        <w:t>ve okul/kurum</w:t>
      </w:r>
      <w:r w:rsidR="005F2581" w:rsidRPr="006639DD">
        <w:rPr>
          <w:color w:val="auto"/>
        </w:rPr>
        <w:t>ların</w:t>
      </w:r>
      <w:r w:rsidR="00CE0FAD" w:rsidRPr="006639DD">
        <w:rPr>
          <w:color w:val="auto"/>
        </w:rPr>
        <w:t xml:space="preserve"> stratejik planlarının</w:t>
      </w:r>
      <w:r w:rsidR="00A45658">
        <w:rPr>
          <w:color w:val="auto"/>
        </w:rPr>
        <w:t xml:space="preserve"> hazırlanmasına rehberlik etmek</w:t>
      </w:r>
      <w:r w:rsidR="00A45658" w:rsidRPr="00D86855">
        <w:rPr>
          <w:color w:val="auto"/>
        </w:rPr>
        <w:t>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c) </w:t>
      </w:r>
      <w:r w:rsidR="00CE0FAD" w:rsidRPr="006639DD">
        <w:rPr>
          <w:color w:val="auto"/>
        </w:rPr>
        <w:t>İl millî eğitim müdürlüğünün performans programını (eylem planı, yıllık plan)  ve faaliyet raporunu hazırlama</w:t>
      </w:r>
      <w:r w:rsidR="00CE0FAD" w:rsidRPr="00D86855">
        <w:rPr>
          <w:color w:val="auto"/>
        </w:rPr>
        <w:t>k</w:t>
      </w:r>
      <w:r w:rsidR="00A45658" w:rsidRPr="00D86855">
        <w:rPr>
          <w:color w:val="auto"/>
        </w:rPr>
        <w:t>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ç) </w:t>
      </w:r>
      <w:r w:rsidR="00CE0FAD" w:rsidRPr="00D86855">
        <w:rPr>
          <w:color w:val="auto"/>
        </w:rPr>
        <w:t>İl millî eğitim müdürlüğü stratejik planının uygulanmasını izlemek, değerlendirmek</w:t>
      </w:r>
      <w:r w:rsidR="00CE0FAD" w:rsidRPr="006639DD">
        <w:rPr>
          <w:color w:val="auto"/>
        </w:rPr>
        <w:t>,</w:t>
      </w:r>
      <w:r w:rsidR="008E680E" w:rsidRPr="006639DD">
        <w:rPr>
          <w:color w:val="auto"/>
        </w:rPr>
        <w:t xml:space="preserve"> raporla</w:t>
      </w:r>
      <w:r w:rsidR="00CE0FAD" w:rsidRPr="006639DD">
        <w:rPr>
          <w:color w:val="auto"/>
        </w:rPr>
        <w:t>mak ve güncelleme</w:t>
      </w:r>
      <w:r w:rsidR="00CE0FAD" w:rsidRPr="00D86855">
        <w:rPr>
          <w:color w:val="auto"/>
        </w:rPr>
        <w:t>k</w:t>
      </w:r>
      <w:r w:rsidR="00A45658" w:rsidRPr="00D86855">
        <w:rPr>
          <w:color w:val="auto"/>
        </w:rPr>
        <w:t>.</w:t>
      </w:r>
    </w:p>
    <w:p w:rsidR="00462F21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d) </w:t>
      </w:r>
      <w:r w:rsidR="00EA0DD7">
        <w:rPr>
          <w:color w:val="auto"/>
        </w:rPr>
        <w:t xml:space="preserve">Kurumun </w:t>
      </w:r>
      <w:r w:rsidR="00462F21" w:rsidRPr="006639DD">
        <w:rPr>
          <w:color w:val="auto"/>
        </w:rPr>
        <w:t>stratejik planı doğrultusunda kurumsal hedeflerin</w:t>
      </w:r>
      <w:r w:rsidR="00060436" w:rsidRPr="006639DD">
        <w:rPr>
          <w:color w:val="auto"/>
        </w:rPr>
        <w:t>in</w:t>
      </w:r>
      <w:r w:rsidR="00462F21" w:rsidRPr="006639DD">
        <w:rPr>
          <w:color w:val="auto"/>
        </w:rPr>
        <w:t xml:space="preserve"> gerçekleştirilmesine yönelik araştırmalar yapmak</w:t>
      </w:r>
      <w:r w:rsidR="002340F0">
        <w:rPr>
          <w:color w:val="auto"/>
        </w:rPr>
        <w:t xml:space="preserve"> ve</w:t>
      </w:r>
      <w:r w:rsidR="00E21B5A" w:rsidRPr="006639DD">
        <w:rPr>
          <w:color w:val="auto"/>
        </w:rPr>
        <w:t xml:space="preserve"> projeler geliştirmek</w:t>
      </w:r>
      <w:r w:rsidR="00A45658" w:rsidRPr="00D86855">
        <w:rPr>
          <w:color w:val="auto"/>
        </w:rPr>
        <w:t>.</w:t>
      </w:r>
    </w:p>
    <w:p w:rsidR="00CE0FAD" w:rsidRPr="006639DD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e) </w:t>
      </w:r>
      <w:r w:rsidR="00CE0FAD" w:rsidRPr="006639DD">
        <w:rPr>
          <w:color w:val="auto"/>
        </w:rPr>
        <w:t xml:space="preserve">Bakanlık </w:t>
      </w:r>
      <w:r w:rsidR="002340F0">
        <w:rPr>
          <w:color w:val="auto"/>
        </w:rPr>
        <w:t>stratejik planı ve p</w:t>
      </w:r>
      <w:r w:rsidR="00CE0FAD" w:rsidRPr="006639DD">
        <w:rPr>
          <w:color w:val="auto"/>
        </w:rPr>
        <w:t xml:space="preserve">erformans </w:t>
      </w:r>
      <w:r w:rsidR="002340F0">
        <w:rPr>
          <w:color w:val="auto"/>
        </w:rPr>
        <w:t>p</w:t>
      </w:r>
      <w:r w:rsidR="00CE0FAD" w:rsidRPr="006639DD">
        <w:rPr>
          <w:color w:val="auto"/>
        </w:rPr>
        <w:t>rogramının izlenmesini sağlayacak temel göstergeleri ve hedeflerini il</w:t>
      </w:r>
      <w:r w:rsidR="00D061D0" w:rsidRPr="006639DD">
        <w:rPr>
          <w:color w:val="auto"/>
        </w:rPr>
        <w:t xml:space="preserve"> düzeyinde izleyerek raporla</w:t>
      </w:r>
      <w:r w:rsidR="00CE0FAD" w:rsidRPr="006639DD">
        <w:rPr>
          <w:color w:val="auto"/>
        </w:rPr>
        <w:t>mak</w:t>
      </w:r>
      <w:r w:rsidR="00A45658" w:rsidRPr="002340F0">
        <w:rPr>
          <w:color w:val="auto"/>
        </w:rPr>
        <w:t>.</w:t>
      </w:r>
    </w:p>
    <w:p w:rsidR="00CE0FAD" w:rsidRPr="00D86855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f) </w:t>
      </w:r>
      <w:r w:rsidR="00CE0FAD" w:rsidRPr="00D86855">
        <w:rPr>
          <w:color w:val="auto"/>
        </w:rPr>
        <w:t xml:space="preserve">İl </w:t>
      </w:r>
      <w:r w:rsidR="009D188D">
        <w:rPr>
          <w:color w:val="auto"/>
        </w:rPr>
        <w:t>m</w:t>
      </w:r>
      <w:r w:rsidR="00CE0FAD" w:rsidRPr="00D86855">
        <w:rPr>
          <w:color w:val="auto"/>
        </w:rPr>
        <w:t>illî eğitim müdürlüğünün iş süreçlerinin çıkarılması ve iyileştirilmesi çalışmalarını yürütmek</w:t>
      </w:r>
      <w:r w:rsidR="00A45658" w:rsidRPr="00D86855">
        <w:rPr>
          <w:color w:val="auto"/>
        </w:rPr>
        <w:t>.</w:t>
      </w:r>
    </w:p>
    <w:p w:rsidR="004B7853" w:rsidRPr="00D86855" w:rsidRDefault="00620C32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g) </w:t>
      </w:r>
      <w:r w:rsidR="004B7853" w:rsidRPr="00D86855">
        <w:rPr>
          <w:color w:val="auto"/>
        </w:rPr>
        <w:t>Mill</w:t>
      </w:r>
      <w:r w:rsidR="002340F0">
        <w:rPr>
          <w:color w:val="auto"/>
        </w:rPr>
        <w:t>î</w:t>
      </w:r>
      <w:r w:rsidR="002A18FE">
        <w:rPr>
          <w:color w:val="auto"/>
        </w:rPr>
        <w:t xml:space="preserve"> </w:t>
      </w:r>
      <w:r w:rsidR="009D188D">
        <w:rPr>
          <w:color w:val="auto"/>
        </w:rPr>
        <w:t>e</w:t>
      </w:r>
      <w:r w:rsidR="004B7853" w:rsidRPr="00D86855">
        <w:rPr>
          <w:color w:val="auto"/>
        </w:rPr>
        <w:t xml:space="preserve">ğitim </w:t>
      </w:r>
      <w:r w:rsidR="009D188D">
        <w:rPr>
          <w:color w:val="auto"/>
        </w:rPr>
        <w:t>m</w:t>
      </w:r>
      <w:r w:rsidR="004B7853" w:rsidRPr="00D86855">
        <w:rPr>
          <w:color w:val="auto"/>
        </w:rPr>
        <w:t>üdürlükleri ile okul ve kur</w:t>
      </w:r>
      <w:r w:rsidR="002C59A6" w:rsidRPr="00D86855">
        <w:rPr>
          <w:color w:val="auto"/>
        </w:rPr>
        <w:t>umlardan hizmet alan paydaşların</w:t>
      </w:r>
      <w:r w:rsidR="004B7853" w:rsidRPr="00D86855">
        <w:rPr>
          <w:color w:val="auto"/>
        </w:rPr>
        <w:t xml:space="preserve"> memnuniyetini artıracak</w:t>
      </w:r>
      <w:r w:rsidR="002C59A6" w:rsidRPr="00D86855">
        <w:rPr>
          <w:color w:val="auto"/>
        </w:rPr>
        <w:t>,</w:t>
      </w:r>
      <w:r w:rsidR="004B7853" w:rsidRPr="00D86855">
        <w:rPr>
          <w:color w:val="auto"/>
        </w:rPr>
        <w:t xml:space="preserve"> vatandaş odaklı hizmet anlayışına yönelik</w:t>
      </w:r>
      <w:r w:rsidR="00FC68C8" w:rsidRPr="00D86855">
        <w:rPr>
          <w:color w:val="auto"/>
        </w:rPr>
        <w:t xml:space="preserve"> düzenl</w:t>
      </w:r>
      <w:r w:rsidR="002340F0">
        <w:rPr>
          <w:color w:val="auto"/>
        </w:rPr>
        <w:t>emeler için araştırmalar yapmak ve</w:t>
      </w:r>
      <w:r w:rsidR="00FC68C8" w:rsidRPr="00D86855">
        <w:rPr>
          <w:color w:val="auto"/>
        </w:rPr>
        <w:t xml:space="preserve"> sonuçlarını ilgili birimlerle paylaşmak</w:t>
      </w:r>
      <w:r w:rsidR="00A45658" w:rsidRPr="00D86855">
        <w:rPr>
          <w:color w:val="auto"/>
        </w:rPr>
        <w:t>.</w:t>
      </w:r>
    </w:p>
    <w:p w:rsidR="00CE0FAD" w:rsidRPr="00F013CD" w:rsidRDefault="002340F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ğ</w:t>
      </w:r>
      <w:r w:rsidR="00620C32">
        <w:rPr>
          <w:color w:val="auto"/>
        </w:rPr>
        <w:t xml:space="preserve">) </w:t>
      </w:r>
      <w:r w:rsidR="00CE0FAD" w:rsidRPr="00F013CD">
        <w:rPr>
          <w:color w:val="auto"/>
        </w:rPr>
        <w:t>MEB Toplam Kalite Yönetimi Uygulama ve Ödül Yönergeleri gereğince toplam kali</w:t>
      </w:r>
      <w:r w:rsidR="00363BAC" w:rsidRPr="00F013CD">
        <w:rPr>
          <w:color w:val="auto"/>
        </w:rPr>
        <w:t>te yönetimi çalışmalarının eğitim kurumları tarafından yürütülmesi sırasında onlara rehberlik yapmak.</w:t>
      </w:r>
    </w:p>
    <w:p w:rsidR="00652CFD" w:rsidRPr="00F013CD" w:rsidRDefault="002340F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h</w:t>
      </w:r>
      <w:r w:rsidR="00620C32">
        <w:rPr>
          <w:color w:val="auto"/>
        </w:rPr>
        <w:t xml:space="preserve">) </w:t>
      </w:r>
      <w:r w:rsidR="00620C32" w:rsidRPr="00F013CD">
        <w:rPr>
          <w:color w:val="auto"/>
        </w:rPr>
        <w:t>İ</w:t>
      </w:r>
      <w:r w:rsidR="00CE0FAD" w:rsidRPr="00F013CD">
        <w:rPr>
          <w:color w:val="auto"/>
        </w:rPr>
        <w:t>lin eğitim araştırmaları ihtiyaç analizini yapmak, bu doğrultuda öncel</w:t>
      </w:r>
      <w:r w:rsidRPr="00F013CD">
        <w:rPr>
          <w:color w:val="auto"/>
        </w:rPr>
        <w:t xml:space="preserve">ikli konularda araştırma yapmak </w:t>
      </w:r>
      <w:r w:rsidR="00495321" w:rsidRPr="00F013CD">
        <w:rPr>
          <w:color w:val="auto"/>
        </w:rPr>
        <w:t xml:space="preserve">veya üniversiteler ile işbirliği içerisinde yapılmasını sağlamak </w:t>
      </w:r>
      <w:r w:rsidRPr="00F013CD">
        <w:rPr>
          <w:color w:val="auto"/>
        </w:rPr>
        <w:t>ve</w:t>
      </w:r>
      <w:r w:rsidR="00CE0FAD" w:rsidRPr="00F013CD">
        <w:rPr>
          <w:color w:val="auto"/>
        </w:rPr>
        <w:t xml:space="preserve"> sonuçlarını ilgili mercilere sunmak.</w:t>
      </w:r>
    </w:p>
    <w:p w:rsidR="005530C4" w:rsidRPr="00F013CD" w:rsidRDefault="002340F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ı</w:t>
      </w:r>
      <w:r w:rsidR="00620C32">
        <w:rPr>
          <w:color w:val="auto"/>
        </w:rPr>
        <w:t xml:space="preserve">) </w:t>
      </w:r>
      <w:r w:rsidR="005530C4" w:rsidRPr="00D86855">
        <w:rPr>
          <w:color w:val="auto"/>
        </w:rPr>
        <w:t>Eğitim ve öğretimle ilgili ilin ihtiyaç duyduğu alanlarda</w:t>
      </w:r>
      <w:r w:rsidR="005C434A">
        <w:rPr>
          <w:color w:val="auto"/>
        </w:rPr>
        <w:t xml:space="preserve"> konferans, seminer, </w:t>
      </w:r>
      <w:proofErr w:type="gramStart"/>
      <w:r w:rsidR="005C434A" w:rsidRPr="00F013CD">
        <w:rPr>
          <w:color w:val="auto"/>
        </w:rPr>
        <w:t>sempozyum</w:t>
      </w:r>
      <w:proofErr w:type="gramEnd"/>
      <w:r w:rsidR="005C434A" w:rsidRPr="00F013CD">
        <w:rPr>
          <w:color w:val="auto"/>
        </w:rPr>
        <w:t xml:space="preserve"> ve </w:t>
      </w:r>
      <w:r w:rsidR="005530C4" w:rsidRPr="00F013CD">
        <w:rPr>
          <w:color w:val="auto"/>
        </w:rPr>
        <w:t xml:space="preserve">panel gibi toplantılar düzenlemek, toplantı sonuçlarına ait raporları ve tebliğleri </w:t>
      </w:r>
      <w:r w:rsidR="005C434A" w:rsidRPr="00F013CD">
        <w:rPr>
          <w:color w:val="auto"/>
        </w:rPr>
        <w:t xml:space="preserve">il milli eğitim müdürlüğü web sitesinde </w:t>
      </w:r>
      <w:r w:rsidR="005530C4" w:rsidRPr="00F013CD">
        <w:rPr>
          <w:color w:val="auto"/>
        </w:rPr>
        <w:t>yayınlamak</w:t>
      </w:r>
      <w:r w:rsidR="00A45658" w:rsidRPr="00F013CD">
        <w:rPr>
          <w:color w:val="auto"/>
        </w:rPr>
        <w:t>.</w:t>
      </w:r>
    </w:p>
    <w:p w:rsidR="00DE7F68" w:rsidRPr="00D86855" w:rsidRDefault="002340F0" w:rsidP="008A1136">
      <w:pPr>
        <w:pStyle w:val="Default"/>
        <w:ind w:firstLine="567"/>
        <w:jc w:val="both"/>
        <w:rPr>
          <w:color w:val="auto"/>
        </w:rPr>
      </w:pPr>
      <w:r w:rsidRPr="00F013CD">
        <w:rPr>
          <w:color w:val="auto"/>
        </w:rPr>
        <w:t>i</w:t>
      </w:r>
      <w:r w:rsidR="00620C32" w:rsidRPr="00F013CD">
        <w:rPr>
          <w:color w:val="auto"/>
        </w:rPr>
        <w:t xml:space="preserve">) </w:t>
      </w:r>
      <w:r w:rsidR="00DE7F68" w:rsidRPr="00F013CD">
        <w:rPr>
          <w:color w:val="auto"/>
        </w:rPr>
        <w:t>İlde eğitim kalitesinin artırılmasına yönelik projeler</w:t>
      </w:r>
      <w:r w:rsidR="00DE7F68" w:rsidRPr="00D86855">
        <w:rPr>
          <w:color w:val="auto"/>
        </w:rPr>
        <w:t xml:space="preserve"> hazırlamak, yürütme</w:t>
      </w:r>
      <w:r w:rsidR="007A6CE1" w:rsidRPr="00D86855">
        <w:rPr>
          <w:color w:val="auto"/>
        </w:rPr>
        <w:t>k,</w:t>
      </w:r>
      <w:r w:rsidR="003970F5" w:rsidRPr="00D86855">
        <w:rPr>
          <w:color w:val="auto"/>
        </w:rPr>
        <w:t xml:space="preserve"> sonuçlarını raporlamak ve kamuoyuyla paylaşmak</w:t>
      </w:r>
      <w:r w:rsidR="00A45658" w:rsidRPr="00D86855">
        <w:rPr>
          <w:color w:val="auto"/>
        </w:rPr>
        <w:t>.</w:t>
      </w:r>
    </w:p>
    <w:p w:rsidR="00CE0FAD" w:rsidRPr="00F013CD" w:rsidRDefault="002340F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j</w:t>
      </w:r>
      <w:r w:rsidR="00620C32">
        <w:rPr>
          <w:color w:val="auto"/>
        </w:rPr>
        <w:t xml:space="preserve">) </w:t>
      </w:r>
      <w:r w:rsidR="00CE0FAD" w:rsidRPr="00F013CD">
        <w:rPr>
          <w:color w:val="auto"/>
        </w:rPr>
        <w:t xml:space="preserve">İlin araştırma ihtiyacını karşılamak için </w:t>
      </w:r>
      <w:r w:rsidR="00685503" w:rsidRPr="00F013CD">
        <w:rPr>
          <w:color w:val="auto"/>
        </w:rPr>
        <w:t xml:space="preserve">araştırmacıları teşvik etmek, </w:t>
      </w:r>
      <w:r w:rsidR="00CE0FAD" w:rsidRPr="00F013CD">
        <w:rPr>
          <w:color w:val="auto"/>
        </w:rPr>
        <w:t>desteklemek</w:t>
      </w:r>
      <w:r w:rsidR="00685503" w:rsidRPr="00F013CD">
        <w:rPr>
          <w:color w:val="auto"/>
        </w:rPr>
        <w:t xml:space="preserve"> ve araştırmacılar ile eğitim kurumları arasında koordinasyonu sağlamak.</w:t>
      </w:r>
    </w:p>
    <w:p w:rsidR="00CE0FAD" w:rsidRPr="00D86855" w:rsidRDefault="002340F0" w:rsidP="008A1136">
      <w:pPr>
        <w:pStyle w:val="Default"/>
        <w:ind w:firstLine="567"/>
        <w:jc w:val="both"/>
        <w:rPr>
          <w:color w:val="auto"/>
        </w:rPr>
      </w:pPr>
      <w:r w:rsidRPr="00F013CD">
        <w:rPr>
          <w:color w:val="auto"/>
        </w:rPr>
        <w:t>k</w:t>
      </w:r>
      <w:r w:rsidR="00620C32" w:rsidRPr="00F013CD">
        <w:rPr>
          <w:color w:val="auto"/>
        </w:rPr>
        <w:t xml:space="preserve">) </w:t>
      </w:r>
      <w:r w:rsidR="00CE0FAD" w:rsidRPr="00F013CD">
        <w:rPr>
          <w:color w:val="auto"/>
        </w:rPr>
        <w:t>Ulusal ve uluslararası düzeyde eğitim alanındaki gelişmeleri</w:t>
      </w:r>
      <w:r w:rsidR="00CE0FAD" w:rsidRPr="00D86855">
        <w:rPr>
          <w:color w:val="auto"/>
        </w:rPr>
        <w:t xml:space="preserve"> takip etmek, bu kapsamda yurtiçi ve yurtdışında eğitim alanında araştırma geliştirme faaliyetleri yapan üniversiteler ve diğer kurum ve kuruluşlarla iş birliği yapmak</w:t>
      </w:r>
      <w:r w:rsidR="00A45658" w:rsidRPr="00D86855">
        <w:rPr>
          <w:color w:val="auto"/>
        </w:rPr>
        <w:t>.</w:t>
      </w:r>
    </w:p>
    <w:p w:rsidR="00CE0FAD" w:rsidRPr="00620C32" w:rsidRDefault="002340F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l</w:t>
      </w:r>
      <w:r w:rsidR="00620C32">
        <w:rPr>
          <w:color w:val="auto"/>
        </w:rPr>
        <w:t xml:space="preserve">) </w:t>
      </w:r>
      <w:r w:rsidR="00CE0FAD" w:rsidRPr="00D86855">
        <w:rPr>
          <w:color w:val="auto"/>
        </w:rPr>
        <w:t>Bakanlığa bağlı okul ve kurumlarda yapılacak olan araştırma uygulama izinleri ile ilgili iş ve işlemleri yürüten komisyona katılmak ve işlerin ilgili mevzuat çerçevesinde yürütülmesini sağlamak.</w:t>
      </w:r>
    </w:p>
    <w:p w:rsidR="000F6B05" w:rsidRDefault="000F6B05" w:rsidP="008A1136">
      <w:pPr>
        <w:tabs>
          <w:tab w:val="center" w:pos="567"/>
        </w:tabs>
        <w:ind w:firstLine="567"/>
        <w:jc w:val="both"/>
        <w:rPr>
          <w:sz w:val="24"/>
          <w:szCs w:val="24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b/>
        </w:rPr>
      </w:pPr>
      <w:r w:rsidRPr="006639DD">
        <w:t xml:space="preserve">(3)Projeler </w:t>
      </w:r>
      <w:r w:rsidR="004B3499" w:rsidRPr="006639DD">
        <w:t>Ekibinin</w:t>
      </w:r>
      <w:r w:rsidRPr="006639DD">
        <w:t xml:space="preserve"> görevleri</w:t>
      </w:r>
      <w:r w:rsidR="002A18FE">
        <w:t xml:space="preserve"> </w:t>
      </w:r>
      <w:r w:rsidR="00A45658" w:rsidRPr="00EA0DD7">
        <w:t>şunlardır:</w:t>
      </w:r>
    </w:p>
    <w:p w:rsidR="00CE0FAD" w:rsidRPr="00EA0DD7" w:rsidRDefault="00B52B74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a) </w:t>
      </w:r>
      <w:r w:rsidR="00CE0FAD" w:rsidRPr="00EA0DD7">
        <w:rPr>
          <w:color w:val="auto"/>
        </w:rPr>
        <w:t xml:space="preserve">İl millî eğitim müdürlüğünün kurumsal kapasitesini geliştirecek ulusal, </w:t>
      </w:r>
      <w:r w:rsidR="009D188D" w:rsidRPr="00EA0DD7">
        <w:rPr>
          <w:color w:val="auto"/>
        </w:rPr>
        <w:t xml:space="preserve">uluslararası, </w:t>
      </w:r>
      <w:r w:rsidR="00CE0FAD" w:rsidRPr="00EA0DD7">
        <w:rPr>
          <w:color w:val="auto"/>
        </w:rPr>
        <w:t>bölgesel ve yerel düzeyde projeler hazırlamak, yü</w:t>
      </w:r>
      <w:r w:rsidR="00E12BAD" w:rsidRPr="00EA0DD7">
        <w:rPr>
          <w:color w:val="auto"/>
        </w:rPr>
        <w:t>rütmek ve sonuçlarını raporla</w:t>
      </w:r>
      <w:r w:rsidR="00CE0FAD" w:rsidRPr="00EA0DD7">
        <w:rPr>
          <w:color w:val="auto"/>
        </w:rPr>
        <w:t>mak</w:t>
      </w:r>
      <w:r w:rsidR="00A45658" w:rsidRPr="00EA0DD7">
        <w:rPr>
          <w:color w:val="auto"/>
        </w:rPr>
        <w:t>.</w:t>
      </w:r>
    </w:p>
    <w:p w:rsidR="00CE0FAD" w:rsidRPr="00EA0DD7" w:rsidRDefault="00B52B74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b) </w:t>
      </w:r>
      <w:r w:rsidR="00E12BAD" w:rsidRPr="00EA0DD7">
        <w:rPr>
          <w:color w:val="auto"/>
        </w:rPr>
        <w:t xml:space="preserve">İlçe </w:t>
      </w:r>
      <w:r w:rsidR="009D188D">
        <w:rPr>
          <w:color w:val="auto"/>
        </w:rPr>
        <w:t>m</w:t>
      </w:r>
      <w:r w:rsidR="00E12BAD" w:rsidRPr="00EA0DD7">
        <w:rPr>
          <w:color w:val="auto"/>
        </w:rPr>
        <w:t xml:space="preserve">illi </w:t>
      </w:r>
      <w:r w:rsidR="009D188D">
        <w:rPr>
          <w:color w:val="auto"/>
        </w:rPr>
        <w:t>e</w:t>
      </w:r>
      <w:r w:rsidR="00E12BAD" w:rsidRPr="00EA0DD7">
        <w:rPr>
          <w:color w:val="auto"/>
        </w:rPr>
        <w:t xml:space="preserve">ğitim </w:t>
      </w:r>
      <w:r w:rsidR="009D188D">
        <w:rPr>
          <w:color w:val="auto"/>
        </w:rPr>
        <w:t>m</w:t>
      </w:r>
      <w:r w:rsidR="00E12BAD" w:rsidRPr="00EA0DD7">
        <w:rPr>
          <w:color w:val="auto"/>
        </w:rPr>
        <w:t xml:space="preserve">üdürlükleri ile </w:t>
      </w:r>
      <w:r w:rsidR="000F6B05">
        <w:rPr>
          <w:color w:val="auto"/>
        </w:rPr>
        <w:t>o</w:t>
      </w:r>
      <w:r w:rsidR="00CE0FAD" w:rsidRPr="00EA0DD7">
        <w:rPr>
          <w:color w:val="auto"/>
        </w:rPr>
        <w:t>kul/kurumların, proje hazırlama, sunma ve yürütme kapasitesini geliştirmek üzere eğitim vermek ve teknik destek</w:t>
      </w:r>
      <w:r w:rsidR="00FF3D1A">
        <w:rPr>
          <w:color w:val="auto"/>
        </w:rPr>
        <w:t xml:space="preserve"> sağlamak.</w:t>
      </w:r>
    </w:p>
    <w:p w:rsidR="00CE0FAD" w:rsidRPr="00EA0DD7" w:rsidRDefault="00B52B74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c) </w:t>
      </w:r>
      <w:r w:rsidR="00102940" w:rsidRPr="00F013CD">
        <w:rPr>
          <w:color w:val="auto"/>
        </w:rPr>
        <w:t>Yerel, u</w:t>
      </w:r>
      <w:r w:rsidR="00CE0FAD" w:rsidRPr="00F013CD">
        <w:rPr>
          <w:color w:val="auto"/>
        </w:rPr>
        <w:t xml:space="preserve">lusal ve </w:t>
      </w:r>
      <w:r w:rsidR="004B3499" w:rsidRPr="00F013CD">
        <w:rPr>
          <w:color w:val="auto"/>
        </w:rPr>
        <w:t>uluslararası</w:t>
      </w:r>
      <w:r w:rsidR="00CE0FAD" w:rsidRPr="00F013CD">
        <w:rPr>
          <w:color w:val="auto"/>
        </w:rPr>
        <w:t xml:space="preserve"> hibe fonlarını</w:t>
      </w:r>
      <w:r w:rsidR="000F6B05" w:rsidRPr="00F013CD">
        <w:rPr>
          <w:color w:val="auto"/>
        </w:rPr>
        <w:t>,</w:t>
      </w:r>
      <w:r w:rsidR="00CE0FAD" w:rsidRPr="00F013CD">
        <w:rPr>
          <w:color w:val="auto"/>
        </w:rPr>
        <w:t xml:space="preserve"> il düzeyinde eğitim kurumlarına tanıtmak ve</w:t>
      </w:r>
      <w:r w:rsidR="000F6B05" w:rsidRPr="00F013CD">
        <w:rPr>
          <w:color w:val="auto"/>
        </w:rPr>
        <w:t xml:space="preserve"> bu bağlamda </w:t>
      </w:r>
      <w:r w:rsidR="009D188D" w:rsidRPr="00F013CD">
        <w:rPr>
          <w:color w:val="auto"/>
        </w:rPr>
        <w:t>projeler</w:t>
      </w:r>
      <w:r w:rsidR="009D188D">
        <w:rPr>
          <w:color w:val="auto"/>
        </w:rPr>
        <w:t xml:space="preserve"> hazırlanmasında </w:t>
      </w:r>
      <w:r w:rsidR="000F6B05">
        <w:rPr>
          <w:color w:val="auto"/>
        </w:rPr>
        <w:t>eğitim kurumlarına</w:t>
      </w:r>
      <w:r w:rsidR="00CE0FAD" w:rsidRPr="00EA0DD7">
        <w:rPr>
          <w:color w:val="auto"/>
        </w:rPr>
        <w:t xml:space="preserve"> teknik destek sağlamak,</w:t>
      </w:r>
      <w:r w:rsidR="000F6B05">
        <w:rPr>
          <w:color w:val="auto"/>
        </w:rPr>
        <w:t xml:space="preserve"> sonuçlarını</w:t>
      </w:r>
      <w:r w:rsidR="00CE0FAD" w:rsidRPr="00EA0DD7">
        <w:rPr>
          <w:color w:val="auto"/>
        </w:rPr>
        <w:t xml:space="preserve"> izlemek ve raporlamak</w:t>
      </w:r>
      <w:r w:rsidR="00A45658" w:rsidRPr="00EA0DD7">
        <w:rPr>
          <w:color w:val="auto"/>
        </w:rPr>
        <w:t>.</w:t>
      </w:r>
    </w:p>
    <w:p w:rsidR="00CE0FAD" w:rsidRPr="00EA0DD7" w:rsidRDefault="00B52B74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ç) </w:t>
      </w:r>
      <w:r w:rsidR="009D188D">
        <w:rPr>
          <w:color w:val="auto"/>
        </w:rPr>
        <w:t>AB</w:t>
      </w:r>
      <w:r w:rsidR="00CE0FAD" w:rsidRPr="00161F02">
        <w:rPr>
          <w:color w:val="auto"/>
        </w:rPr>
        <w:t xml:space="preserve"> sürecinde yapılacak uyum çalışmalarına il düzeyinde destek vermek</w:t>
      </w:r>
      <w:r w:rsidR="00A45658" w:rsidRPr="00161F02">
        <w:rPr>
          <w:color w:val="auto"/>
        </w:rPr>
        <w:t>.</w:t>
      </w:r>
    </w:p>
    <w:p w:rsidR="00CE0FAD" w:rsidRPr="00EA0DD7" w:rsidRDefault="00B52B74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d) </w:t>
      </w:r>
      <w:r w:rsidR="00CE0FAD" w:rsidRPr="00EA0DD7">
        <w:rPr>
          <w:color w:val="auto"/>
        </w:rPr>
        <w:t>İl düzeyinde</w:t>
      </w:r>
      <w:r w:rsidR="000508BD">
        <w:rPr>
          <w:color w:val="auto"/>
        </w:rPr>
        <w:t>ki eğitim kurumlarında</w:t>
      </w:r>
      <w:r w:rsidR="00CE0FAD" w:rsidRPr="00EA0DD7">
        <w:rPr>
          <w:color w:val="auto"/>
        </w:rPr>
        <w:t xml:space="preserve"> uygulanan projelerle ilgili veri toplamak ve raporlamak.</w:t>
      </w:r>
    </w:p>
    <w:p w:rsidR="009F279A" w:rsidRDefault="009F279A" w:rsidP="008A1136">
      <w:pPr>
        <w:pStyle w:val="Default"/>
        <w:jc w:val="both"/>
        <w:rPr>
          <w:color w:val="auto"/>
          <w:spacing w:val="-2"/>
        </w:rPr>
      </w:pPr>
    </w:p>
    <w:p w:rsidR="009F279A" w:rsidRPr="006639DD" w:rsidRDefault="009F279A" w:rsidP="008A1136">
      <w:pPr>
        <w:pStyle w:val="Default"/>
        <w:jc w:val="both"/>
        <w:rPr>
          <w:color w:val="auto"/>
          <w:spacing w:val="-2"/>
        </w:rPr>
      </w:pPr>
    </w:p>
    <w:p w:rsidR="00CE0FAD" w:rsidRPr="0088702F" w:rsidRDefault="00CE0FAD" w:rsidP="008A1136">
      <w:pPr>
        <w:ind w:firstLine="567"/>
        <w:rPr>
          <w:b/>
          <w:bCs/>
          <w:sz w:val="24"/>
          <w:szCs w:val="24"/>
        </w:rPr>
      </w:pPr>
      <w:r w:rsidRPr="0088702F">
        <w:rPr>
          <w:b/>
          <w:bCs/>
          <w:sz w:val="24"/>
          <w:szCs w:val="24"/>
        </w:rPr>
        <w:t>AR-GE biriminde görev alacak personelin nitelikleri</w:t>
      </w:r>
    </w:p>
    <w:p w:rsidR="00CE0FAD" w:rsidRPr="00AC56B6" w:rsidRDefault="00CE0FAD" w:rsidP="008A1136">
      <w:pPr>
        <w:pStyle w:val="Default"/>
        <w:spacing w:before="120" w:after="120"/>
        <w:ind w:firstLine="567"/>
        <w:jc w:val="both"/>
        <w:rPr>
          <w:b/>
          <w:bCs/>
        </w:rPr>
      </w:pPr>
      <w:r w:rsidRPr="0088702F">
        <w:rPr>
          <w:b/>
          <w:bCs/>
        </w:rPr>
        <w:t xml:space="preserve">MADDE </w:t>
      </w:r>
      <w:r w:rsidR="00AA0F63">
        <w:rPr>
          <w:b/>
          <w:bCs/>
        </w:rPr>
        <w:t>8</w:t>
      </w:r>
      <w:r w:rsidRPr="0088702F">
        <w:rPr>
          <w:b/>
          <w:bCs/>
        </w:rPr>
        <w:t xml:space="preserve">- </w:t>
      </w:r>
      <w:r w:rsidRPr="00AC56B6">
        <w:rPr>
          <w:bCs/>
        </w:rPr>
        <w:t>(1)Ekiplerde görevlendirilecek personelin aşağıda</w:t>
      </w:r>
      <w:r w:rsidR="009A6EA0" w:rsidRPr="00AC56B6">
        <w:rPr>
          <w:bCs/>
        </w:rPr>
        <w:t>ki</w:t>
      </w:r>
      <w:r w:rsidRPr="00AC56B6">
        <w:rPr>
          <w:bCs/>
        </w:rPr>
        <w:t xml:space="preserve"> nitelikleri</w:t>
      </w:r>
      <w:r w:rsidR="00A45658" w:rsidRPr="00AC56B6">
        <w:rPr>
          <w:bCs/>
        </w:rPr>
        <w:t>n tamamını</w:t>
      </w:r>
      <w:r w:rsidRPr="00AC56B6">
        <w:rPr>
          <w:bCs/>
        </w:rPr>
        <w:t xml:space="preserve"> taşıması zorunludur.</w:t>
      </w:r>
    </w:p>
    <w:p w:rsidR="0067194F" w:rsidRPr="00AC56B6" w:rsidRDefault="00F10870" w:rsidP="008A1136">
      <w:pPr>
        <w:pStyle w:val="Default"/>
        <w:ind w:firstLine="567"/>
        <w:jc w:val="both"/>
        <w:rPr>
          <w:color w:val="auto"/>
        </w:rPr>
      </w:pPr>
      <w:r w:rsidRPr="00AC56B6">
        <w:rPr>
          <w:color w:val="auto"/>
        </w:rPr>
        <w:t>a</w:t>
      </w:r>
      <w:r w:rsidR="0088702F" w:rsidRPr="00AC56B6">
        <w:rPr>
          <w:color w:val="auto"/>
        </w:rPr>
        <w:t xml:space="preserve">) </w:t>
      </w:r>
      <w:r w:rsidR="0067194F" w:rsidRPr="00AC56B6">
        <w:rPr>
          <w:color w:val="auto"/>
        </w:rPr>
        <w:t>İyi seviyede bilgisayar ve ofis programlarını kullanabilmek</w:t>
      </w:r>
      <w:r w:rsidR="00A45658" w:rsidRPr="00AC56B6">
        <w:rPr>
          <w:color w:val="auto"/>
        </w:rPr>
        <w:t>.</w:t>
      </w:r>
    </w:p>
    <w:p w:rsidR="00CE0FAD" w:rsidRPr="00AC56B6" w:rsidRDefault="00F10870" w:rsidP="008A1136">
      <w:pPr>
        <w:pStyle w:val="Default"/>
        <w:ind w:firstLine="567"/>
        <w:jc w:val="both"/>
        <w:rPr>
          <w:color w:val="auto"/>
        </w:rPr>
      </w:pPr>
      <w:r w:rsidRPr="00AC56B6">
        <w:rPr>
          <w:color w:val="auto"/>
        </w:rPr>
        <w:t>b</w:t>
      </w:r>
      <w:r w:rsidR="0088702F" w:rsidRPr="00AC56B6">
        <w:rPr>
          <w:color w:val="auto"/>
        </w:rPr>
        <w:t xml:space="preserve">) </w:t>
      </w:r>
      <w:r w:rsidR="00CE0FAD" w:rsidRPr="00AC56B6">
        <w:rPr>
          <w:color w:val="auto"/>
        </w:rPr>
        <w:t xml:space="preserve">En az dört yıllık </w:t>
      </w:r>
      <w:r w:rsidR="000F6B05" w:rsidRPr="00AC56B6">
        <w:rPr>
          <w:color w:val="auto"/>
        </w:rPr>
        <w:t>yükseköğrenim</w:t>
      </w:r>
      <w:r w:rsidR="00CE0FAD" w:rsidRPr="00AC56B6">
        <w:rPr>
          <w:color w:val="auto"/>
        </w:rPr>
        <w:t xml:space="preserve"> mezunu olmak</w:t>
      </w:r>
      <w:r w:rsidR="00A45658" w:rsidRPr="00AC56B6">
        <w:rPr>
          <w:color w:val="auto"/>
        </w:rPr>
        <w:t>.</w:t>
      </w:r>
    </w:p>
    <w:p w:rsidR="00971770" w:rsidRDefault="00F10870" w:rsidP="008A1136">
      <w:pPr>
        <w:pStyle w:val="Default"/>
        <w:spacing w:after="120"/>
        <w:ind w:firstLine="567"/>
        <w:jc w:val="both"/>
        <w:rPr>
          <w:color w:val="auto"/>
        </w:rPr>
      </w:pPr>
      <w:r w:rsidRPr="00AC56B6">
        <w:rPr>
          <w:color w:val="auto"/>
        </w:rPr>
        <w:t>c</w:t>
      </w:r>
      <w:r w:rsidR="0088702F" w:rsidRPr="00AC56B6">
        <w:rPr>
          <w:color w:val="auto"/>
        </w:rPr>
        <w:t xml:space="preserve">) </w:t>
      </w:r>
      <w:r w:rsidR="00CE0FAD" w:rsidRPr="00AC56B6">
        <w:rPr>
          <w:color w:val="auto"/>
        </w:rPr>
        <w:t>Seyahat etmesine, il içi veya il dışı görevlendirilmesine en</w:t>
      </w:r>
      <w:r w:rsidR="00A45658" w:rsidRPr="00AC56B6">
        <w:rPr>
          <w:color w:val="auto"/>
        </w:rPr>
        <w:t>gel bir rahatsızlığı bulunmamak.</w:t>
      </w:r>
    </w:p>
    <w:p w:rsidR="00287D4D" w:rsidRPr="00F013CD" w:rsidRDefault="00CE0FAD" w:rsidP="008A1136">
      <w:pPr>
        <w:pStyle w:val="Default"/>
        <w:ind w:firstLine="567"/>
        <w:jc w:val="both"/>
        <w:rPr>
          <w:color w:val="auto"/>
        </w:rPr>
      </w:pPr>
      <w:r w:rsidRPr="00971770">
        <w:rPr>
          <w:color w:val="auto"/>
        </w:rPr>
        <w:t xml:space="preserve">(2) </w:t>
      </w:r>
      <w:r w:rsidRPr="00971770">
        <w:rPr>
          <w:color w:val="auto"/>
          <w:spacing w:val="-2"/>
        </w:rPr>
        <w:t xml:space="preserve">Araştırma, Stratejik Planlama ve Kalite Geliştirme ekibinde </w:t>
      </w:r>
      <w:r w:rsidRPr="00971770">
        <w:rPr>
          <w:color w:val="auto"/>
        </w:rPr>
        <w:t xml:space="preserve">yer alacak personelin </w:t>
      </w:r>
      <w:r w:rsidR="00D475E2" w:rsidRPr="00971770">
        <w:rPr>
          <w:color w:val="auto"/>
        </w:rPr>
        <w:t xml:space="preserve">Stratejik Yönetim ve Stratejik Planlama, Performans Yönetimi, Süreç Yönetimi, Toplam Kalite Yönetimi, Araştırma Yöntem ve Teknikleri alanlarının </w:t>
      </w:r>
      <w:r w:rsidR="00320739" w:rsidRPr="00971770">
        <w:rPr>
          <w:color w:val="auto"/>
        </w:rPr>
        <w:t xml:space="preserve">en az birinden </w:t>
      </w:r>
      <w:r w:rsidR="00D475E2" w:rsidRPr="00971770">
        <w:rPr>
          <w:color w:val="auto"/>
        </w:rPr>
        <w:t xml:space="preserve">30 saatlik </w:t>
      </w:r>
      <w:r w:rsidR="00BF2CBA" w:rsidRPr="003E62A5">
        <w:rPr>
          <w:color w:val="auto"/>
        </w:rPr>
        <w:t>merkezi</w:t>
      </w:r>
      <w:r w:rsidR="002A18FE">
        <w:rPr>
          <w:color w:val="auto"/>
        </w:rPr>
        <w:t xml:space="preserve"> </w:t>
      </w:r>
      <w:proofErr w:type="spellStart"/>
      <w:r w:rsidR="00263167" w:rsidRPr="00971770">
        <w:rPr>
          <w:color w:val="auto"/>
        </w:rPr>
        <w:t>hizmetiçi</w:t>
      </w:r>
      <w:proofErr w:type="spellEnd"/>
      <w:r w:rsidR="00263167" w:rsidRPr="00971770">
        <w:rPr>
          <w:color w:val="auto"/>
        </w:rPr>
        <w:t xml:space="preserve"> eğitim almış </w:t>
      </w:r>
      <w:r w:rsidR="002D738D" w:rsidRPr="00971770">
        <w:rPr>
          <w:color w:val="auto"/>
        </w:rPr>
        <w:t>o</w:t>
      </w:r>
      <w:r w:rsidRPr="00971770">
        <w:rPr>
          <w:color w:val="auto"/>
        </w:rPr>
        <w:t>lması zorunludur.</w:t>
      </w:r>
      <w:r w:rsidR="002A18FE">
        <w:rPr>
          <w:color w:val="auto"/>
        </w:rPr>
        <w:t xml:space="preserve"> </w:t>
      </w:r>
      <w:r w:rsidR="00912116" w:rsidRPr="00F013CD">
        <w:rPr>
          <w:color w:val="auto"/>
        </w:rPr>
        <w:t>İllerde</w:t>
      </w:r>
      <w:r w:rsidR="00C26DEC" w:rsidRPr="00F013CD">
        <w:rPr>
          <w:color w:val="auto"/>
        </w:rPr>
        <w:t xml:space="preserve"> istenilen nitelikte personel bulunamaması halinde</w:t>
      </w:r>
      <w:r w:rsidR="00F013CD" w:rsidRPr="00F013CD">
        <w:rPr>
          <w:color w:val="auto"/>
        </w:rPr>
        <w:t>,</w:t>
      </w:r>
      <w:r w:rsidR="002A18FE">
        <w:rPr>
          <w:color w:val="auto"/>
        </w:rPr>
        <w:t xml:space="preserve"> </w:t>
      </w:r>
      <w:r w:rsidR="00F013CD" w:rsidRPr="00F013CD">
        <w:rPr>
          <w:color w:val="auto"/>
        </w:rPr>
        <w:t xml:space="preserve">durum Başkanlığa gerekçeli olarak bildirilir ve görevlendirilen personel Başkanlık tarafından </w:t>
      </w:r>
      <w:r w:rsidR="00912116" w:rsidRPr="00F013CD">
        <w:rPr>
          <w:color w:val="auto"/>
        </w:rPr>
        <w:t>merkezi hizmet içi eğitime alınır</w:t>
      </w:r>
      <w:r w:rsidR="00F013CD" w:rsidRPr="00F013CD">
        <w:rPr>
          <w:color w:val="auto"/>
        </w:rPr>
        <w:t>.</w:t>
      </w:r>
    </w:p>
    <w:p w:rsidR="00CE0FAD" w:rsidRPr="008D004A" w:rsidRDefault="00CE0FAD" w:rsidP="008A1136">
      <w:pPr>
        <w:spacing w:before="120" w:after="120"/>
        <w:ind w:firstLine="567"/>
        <w:jc w:val="both"/>
        <w:rPr>
          <w:sz w:val="24"/>
          <w:szCs w:val="24"/>
        </w:rPr>
      </w:pPr>
      <w:r w:rsidRPr="006639DD">
        <w:rPr>
          <w:sz w:val="24"/>
          <w:szCs w:val="24"/>
        </w:rPr>
        <w:t>(3) Proje ekib</w:t>
      </w:r>
      <w:r w:rsidR="004E28D0" w:rsidRPr="006639DD">
        <w:rPr>
          <w:sz w:val="24"/>
          <w:szCs w:val="24"/>
        </w:rPr>
        <w:t>inde görev alacak personelin,</w:t>
      </w:r>
      <w:r w:rsidRPr="006639DD">
        <w:rPr>
          <w:sz w:val="24"/>
          <w:szCs w:val="24"/>
        </w:rPr>
        <w:t xml:space="preserve"> proje döngüsü yönetimi veya proje hazırlama alanında en az </w:t>
      </w:r>
      <w:r w:rsidR="009565D0">
        <w:rPr>
          <w:sz w:val="24"/>
          <w:szCs w:val="24"/>
        </w:rPr>
        <w:t>30</w:t>
      </w:r>
      <w:r w:rsidRPr="006639DD">
        <w:rPr>
          <w:sz w:val="24"/>
          <w:szCs w:val="24"/>
        </w:rPr>
        <w:t xml:space="preserve"> saat hizmet içi eğitim almış olması veya proje hazırlama veya uygulama tecrübesine sahip olduğunu belgelemesi gerekir. Proje ekibinde görevlendirilecek en az bir personelin</w:t>
      </w:r>
      <w:r w:rsidR="00522948">
        <w:rPr>
          <w:sz w:val="24"/>
          <w:szCs w:val="24"/>
        </w:rPr>
        <w:t xml:space="preserve"> İngilizce dilinde Yabancı Dil </w:t>
      </w:r>
      <w:r w:rsidR="00522948" w:rsidRPr="00F013CD">
        <w:rPr>
          <w:sz w:val="24"/>
          <w:szCs w:val="24"/>
        </w:rPr>
        <w:t>Seviye Tespit Sınavı</w:t>
      </w:r>
      <w:r w:rsidR="004C15C4" w:rsidRPr="00F013CD">
        <w:rPr>
          <w:sz w:val="24"/>
          <w:szCs w:val="24"/>
        </w:rPr>
        <w:t>ndan</w:t>
      </w:r>
      <w:r w:rsidR="00522948" w:rsidRPr="00F013CD">
        <w:rPr>
          <w:sz w:val="24"/>
          <w:szCs w:val="24"/>
        </w:rPr>
        <w:t xml:space="preserve"> en az (B) düzeyinde not almış olması veya denkliği olan yeterlilik belgesine sahip olması</w:t>
      </w:r>
      <w:r w:rsidR="002A18FE">
        <w:rPr>
          <w:sz w:val="24"/>
          <w:szCs w:val="24"/>
        </w:rPr>
        <w:t xml:space="preserve"> </w:t>
      </w:r>
      <w:r w:rsidRPr="008D004A">
        <w:rPr>
          <w:sz w:val="24"/>
          <w:szCs w:val="24"/>
        </w:rPr>
        <w:t>gerekir.</w:t>
      </w:r>
      <w:r w:rsidR="007D5AE4" w:rsidRPr="008D004A">
        <w:rPr>
          <w:sz w:val="24"/>
          <w:szCs w:val="24"/>
        </w:rPr>
        <w:t xml:space="preserve"> PEK sorumlusunun</w:t>
      </w:r>
      <w:r w:rsidR="0076327D" w:rsidRPr="008D004A">
        <w:rPr>
          <w:sz w:val="24"/>
          <w:szCs w:val="24"/>
        </w:rPr>
        <w:t>,</w:t>
      </w:r>
      <w:r w:rsidR="007D5AE4" w:rsidRPr="008D004A">
        <w:rPr>
          <w:sz w:val="24"/>
          <w:szCs w:val="24"/>
        </w:rPr>
        <w:t xml:space="preserve"> dil yeterliliği olan ekip üyelerinden seçilmesi gerekir. </w:t>
      </w:r>
    </w:p>
    <w:p w:rsidR="00CE0FAD" w:rsidRPr="00B91B19" w:rsidRDefault="00CE0FAD" w:rsidP="008A1136">
      <w:pPr>
        <w:spacing w:before="120" w:after="120"/>
        <w:ind w:firstLine="567"/>
        <w:jc w:val="both"/>
        <w:rPr>
          <w:sz w:val="24"/>
          <w:szCs w:val="24"/>
        </w:rPr>
      </w:pPr>
      <w:r w:rsidRPr="00B91B19">
        <w:rPr>
          <w:sz w:val="24"/>
          <w:szCs w:val="24"/>
        </w:rPr>
        <w:t>(4) Ekiplerde görev alacak personelin aşağıdaki nitelikleri taşıması tercih nedenidir.</w:t>
      </w:r>
    </w:p>
    <w:p w:rsidR="00CE0FAD" w:rsidRPr="00B91B19" w:rsidRDefault="0097177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a) </w:t>
      </w:r>
      <w:r w:rsidR="00CE0FAD" w:rsidRPr="00B91B19">
        <w:rPr>
          <w:color w:val="auto"/>
        </w:rPr>
        <w:t>Yüksek lisans/ doktora yapmış olmak</w:t>
      </w:r>
      <w:r w:rsidR="00DE79A6" w:rsidRPr="00B91B19">
        <w:rPr>
          <w:color w:val="auto"/>
        </w:rPr>
        <w:t>.</w:t>
      </w:r>
    </w:p>
    <w:p w:rsidR="00CE0FAD" w:rsidRPr="00B91B19" w:rsidRDefault="0097177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b) </w:t>
      </w:r>
      <w:r w:rsidR="00CE0FAD" w:rsidRPr="00B91B19">
        <w:rPr>
          <w:color w:val="auto"/>
        </w:rPr>
        <w:t xml:space="preserve">En az </w:t>
      </w:r>
      <w:r w:rsidR="000F6B05">
        <w:rPr>
          <w:color w:val="auto"/>
        </w:rPr>
        <w:t>(</w:t>
      </w:r>
      <w:r w:rsidR="00CE0FAD" w:rsidRPr="00B91B19">
        <w:rPr>
          <w:color w:val="auto"/>
        </w:rPr>
        <w:t>C</w:t>
      </w:r>
      <w:r w:rsidR="000F6B05">
        <w:rPr>
          <w:color w:val="auto"/>
        </w:rPr>
        <w:t>)</w:t>
      </w:r>
      <w:r w:rsidR="00CE0FAD" w:rsidRPr="00BF2CBA">
        <w:rPr>
          <w:color w:val="auto"/>
        </w:rPr>
        <w:t>düzeyinde bir yabancı dil (</w:t>
      </w:r>
      <w:r w:rsidR="0026016E" w:rsidRPr="00BF2CBA">
        <w:rPr>
          <w:color w:val="auto"/>
        </w:rPr>
        <w:t>YDS</w:t>
      </w:r>
      <w:r w:rsidR="00710867" w:rsidRPr="00BF2CBA">
        <w:rPr>
          <w:color w:val="auto"/>
        </w:rPr>
        <w:t xml:space="preserve"> Dillerin</w:t>
      </w:r>
      <w:r w:rsidR="0026016E" w:rsidRPr="00BF2CBA">
        <w:rPr>
          <w:color w:val="auto"/>
        </w:rPr>
        <w:t>den biri</w:t>
      </w:r>
      <w:r w:rsidR="00CE0FAD" w:rsidRPr="00BF2CBA">
        <w:rPr>
          <w:color w:val="auto"/>
        </w:rPr>
        <w:t xml:space="preserve">) </w:t>
      </w:r>
      <w:r w:rsidR="0017224C" w:rsidRPr="00BF2CBA">
        <w:rPr>
          <w:color w:val="auto"/>
        </w:rPr>
        <w:t>bilgisine sahip olmak.</w:t>
      </w:r>
    </w:p>
    <w:p w:rsidR="00CE0FAD" w:rsidRPr="00B91B19" w:rsidRDefault="0097177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c) </w:t>
      </w:r>
      <w:r w:rsidR="00CE0FAD" w:rsidRPr="00B91B19">
        <w:rPr>
          <w:color w:val="auto"/>
        </w:rPr>
        <w:t xml:space="preserve">Eğitim bilimleri, eğitim yönetimi, istatistik, kamu yönetimi, Türkçe/Türk dili ve edebiyatı, </w:t>
      </w:r>
      <w:r w:rsidR="003B0A3C" w:rsidRPr="00B91B19">
        <w:rPr>
          <w:color w:val="auto"/>
        </w:rPr>
        <w:t xml:space="preserve">sınıf öğretmenliği, </w:t>
      </w:r>
      <w:r w:rsidR="001F5882">
        <w:rPr>
          <w:color w:val="auto"/>
        </w:rPr>
        <w:t>bilişim öğretmenliği veya</w:t>
      </w:r>
      <w:r w:rsidR="00CE0FAD" w:rsidRPr="00B91B19">
        <w:rPr>
          <w:color w:val="auto"/>
        </w:rPr>
        <w:t xml:space="preserve"> bilgisayar öğretmenliği bölümlerinden mezun olmak</w:t>
      </w:r>
      <w:r w:rsidR="00DE79A6" w:rsidRPr="00B91B19">
        <w:rPr>
          <w:color w:val="auto"/>
        </w:rPr>
        <w:t>.</w:t>
      </w:r>
    </w:p>
    <w:p w:rsidR="009E1F53" w:rsidRPr="00F013CD" w:rsidRDefault="00971770" w:rsidP="008A113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ç) </w:t>
      </w:r>
      <w:r w:rsidR="00CE0FAD" w:rsidRPr="00B91B19">
        <w:rPr>
          <w:color w:val="auto"/>
        </w:rPr>
        <w:t>AR</w:t>
      </w:r>
      <w:r w:rsidR="00CE0FAD" w:rsidRPr="00F013CD">
        <w:rPr>
          <w:color w:val="auto"/>
        </w:rPr>
        <w:t>-GE biriminin görev alanı ile ilgili olarak ulusal veya uluslararası çalışmalara veya eğitimlere katılmış olmak ve bunları belgelemek</w:t>
      </w:r>
      <w:r w:rsidR="00DE79A6" w:rsidRPr="00F013CD">
        <w:rPr>
          <w:color w:val="auto"/>
        </w:rPr>
        <w:t>.</w:t>
      </w:r>
    </w:p>
    <w:p w:rsidR="00451BC2" w:rsidRDefault="002C6912" w:rsidP="008A1136">
      <w:pPr>
        <w:pStyle w:val="Default"/>
        <w:ind w:firstLine="567"/>
        <w:jc w:val="both"/>
        <w:rPr>
          <w:i/>
          <w:color w:val="00B0F0"/>
          <w:sz w:val="20"/>
        </w:rPr>
      </w:pPr>
      <w:r w:rsidRPr="00F013CD">
        <w:rPr>
          <w:color w:val="auto"/>
        </w:rPr>
        <w:t>d) Bakanlıkta hizmet süresi olarak en az 5 yılı tamamlamış olmak</w:t>
      </w:r>
      <w:r w:rsidR="00F013CD">
        <w:rPr>
          <w:color w:val="auto"/>
        </w:rPr>
        <w:t>.</w:t>
      </w:r>
    </w:p>
    <w:p w:rsidR="00F013CD" w:rsidRPr="00F013CD" w:rsidRDefault="00F013CD" w:rsidP="008A1136">
      <w:pPr>
        <w:pStyle w:val="Default"/>
        <w:ind w:firstLine="567"/>
        <w:jc w:val="both"/>
        <w:rPr>
          <w:i/>
          <w:color w:val="00B0F0"/>
          <w:sz w:val="10"/>
        </w:rPr>
      </w:pPr>
    </w:p>
    <w:p w:rsidR="00F013CD" w:rsidRPr="006639DD" w:rsidRDefault="00F013CD" w:rsidP="008A1136">
      <w:pPr>
        <w:pStyle w:val="Default"/>
        <w:ind w:firstLine="567"/>
        <w:jc w:val="both"/>
        <w:rPr>
          <w:color w:val="auto"/>
        </w:rPr>
      </w:pPr>
    </w:p>
    <w:p w:rsidR="00CE0FAD" w:rsidRPr="006639DD" w:rsidRDefault="00CE0FAD" w:rsidP="008A1136">
      <w:pPr>
        <w:ind w:firstLine="567"/>
        <w:rPr>
          <w:b/>
          <w:bCs/>
          <w:sz w:val="24"/>
          <w:szCs w:val="24"/>
        </w:rPr>
      </w:pPr>
      <w:r w:rsidRPr="006639DD">
        <w:rPr>
          <w:b/>
          <w:bCs/>
          <w:sz w:val="24"/>
          <w:szCs w:val="24"/>
        </w:rPr>
        <w:t xml:space="preserve">Sorumluluklar </w:t>
      </w:r>
    </w:p>
    <w:p w:rsidR="001F6E54" w:rsidRDefault="00CE0FAD" w:rsidP="00A06D4D">
      <w:pPr>
        <w:spacing w:after="120"/>
        <w:ind w:firstLine="567"/>
        <w:jc w:val="both"/>
        <w:rPr>
          <w:b/>
          <w:bCs/>
          <w:sz w:val="24"/>
          <w:szCs w:val="24"/>
        </w:rPr>
      </w:pPr>
      <w:r w:rsidRPr="009E1F53">
        <w:rPr>
          <w:b/>
          <w:bCs/>
          <w:sz w:val="24"/>
          <w:szCs w:val="24"/>
        </w:rPr>
        <w:t xml:space="preserve">MADDE </w:t>
      </w:r>
      <w:r w:rsidR="00AA0F63">
        <w:rPr>
          <w:b/>
          <w:bCs/>
          <w:sz w:val="24"/>
          <w:szCs w:val="24"/>
        </w:rPr>
        <w:t>9</w:t>
      </w:r>
      <w:r w:rsidRPr="009E1F53">
        <w:rPr>
          <w:b/>
          <w:bCs/>
          <w:sz w:val="24"/>
          <w:szCs w:val="24"/>
        </w:rPr>
        <w:t xml:space="preserve">- </w:t>
      </w:r>
    </w:p>
    <w:p w:rsidR="00A47508" w:rsidRPr="006639DD" w:rsidRDefault="00CE0FAD" w:rsidP="00A06D4D">
      <w:pPr>
        <w:spacing w:after="120"/>
        <w:ind w:firstLine="567"/>
        <w:jc w:val="both"/>
        <w:rPr>
          <w:spacing w:val="-2"/>
          <w:sz w:val="24"/>
          <w:szCs w:val="24"/>
        </w:rPr>
      </w:pPr>
      <w:r w:rsidRPr="009E1F53">
        <w:rPr>
          <w:bCs/>
          <w:sz w:val="24"/>
          <w:szCs w:val="24"/>
        </w:rPr>
        <w:t>(1)</w:t>
      </w:r>
      <w:r w:rsidRPr="009E1F53">
        <w:rPr>
          <w:spacing w:val="-2"/>
          <w:sz w:val="24"/>
          <w:szCs w:val="24"/>
        </w:rPr>
        <w:t xml:space="preserve">AR-GE </w:t>
      </w:r>
      <w:r w:rsidRPr="00F013CD">
        <w:rPr>
          <w:spacing w:val="-2"/>
          <w:sz w:val="24"/>
          <w:szCs w:val="24"/>
        </w:rPr>
        <w:t>birimi personeli kendilerine veril</w:t>
      </w:r>
      <w:r w:rsidR="00DE12B8" w:rsidRPr="00F013CD">
        <w:rPr>
          <w:spacing w:val="-2"/>
          <w:sz w:val="24"/>
          <w:szCs w:val="24"/>
        </w:rPr>
        <w:t xml:space="preserve">en görevlerin mevzuata uygun olarak zamanında yürütülmesinden ve </w:t>
      </w:r>
      <w:r w:rsidRPr="00F013CD">
        <w:rPr>
          <w:spacing w:val="-2"/>
          <w:sz w:val="24"/>
          <w:szCs w:val="24"/>
        </w:rPr>
        <w:t xml:space="preserve">sonuçlandırılmasından </w:t>
      </w:r>
      <w:r w:rsidR="00DE79A6" w:rsidRPr="00F013CD">
        <w:rPr>
          <w:spacing w:val="-2"/>
          <w:sz w:val="24"/>
          <w:szCs w:val="24"/>
        </w:rPr>
        <w:t>AR-GE yöneticisi ve i</w:t>
      </w:r>
      <w:r w:rsidR="004972FE" w:rsidRPr="00F013CD">
        <w:rPr>
          <w:spacing w:val="-2"/>
          <w:sz w:val="24"/>
          <w:szCs w:val="24"/>
        </w:rPr>
        <w:t>l m</w:t>
      </w:r>
      <w:r w:rsidR="00567121" w:rsidRPr="00F013CD">
        <w:rPr>
          <w:spacing w:val="-2"/>
          <w:sz w:val="24"/>
          <w:szCs w:val="24"/>
        </w:rPr>
        <w:t>ill</w:t>
      </w:r>
      <w:r w:rsidR="004972FE" w:rsidRPr="00F013CD">
        <w:rPr>
          <w:spacing w:val="-2"/>
          <w:sz w:val="24"/>
          <w:szCs w:val="24"/>
        </w:rPr>
        <w:t>î eğitim m</w:t>
      </w:r>
      <w:r w:rsidR="00567121" w:rsidRPr="00F013CD">
        <w:rPr>
          <w:spacing w:val="-2"/>
          <w:sz w:val="24"/>
          <w:szCs w:val="24"/>
        </w:rPr>
        <w:t>üdürüne karşı</w:t>
      </w:r>
      <w:r w:rsidR="0052766F" w:rsidRPr="00F013CD">
        <w:rPr>
          <w:spacing w:val="-2"/>
          <w:sz w:val="24"/>
          <w:szCs w:val="24"/>
        </w:rPr>
        <w:t>; il m</w:t>
      </w:r>
      <w:r w:rsidR="00424E59" w:rsidRPr="00F013CD">
        <w:rPr>
          <w:spacing w:val="-2"/>
          <w:sz w:val="24"/>
          <w:szCs w:val="24"/>
        </w:rPr>
        <w:t xml:space="preserve">illî eğitim müdürleri </w:t>
      </w:r>
      <w:r w:rsidR="00DE12B8" w:rsidRPr="00F013CD">
        <w:rPr>
          <w:spacing w:val="-2"/>
          <w:sz w:val="24"/>
          <w:szCs w:val="24"/>
        </w:rPr>
        <w:t xml:space="preserve">ise </w:t>
      </w:r>
      <w:r w:rsidR="00424E59" w:rsidRPr="00F013CD">
        <w:rPr>
          <w:spacing w:val="-2"/>
          <w:sz w:val="24"/>
          <w:szCs w:val="24"/>
        </w:rPr>
        <w:t>Bakanlığa</w:t>
      </w:r>
      <w:r w:rsidRPr="00F013CD">
        <w:rPr>
          <w:spacing w:val="-2"/>
          <w:sz w:val="24"/>
          <w:szCs w:val="24"/>
        </w:rPr>
        <w:t xml:space="preserve"> karşı</w:t>
      </w:r>
      <w:r w:rsidRPr="009E1F53">
        <w:rPr>
          <w:spacing w:val="-2"/>
          <w:sz w:val="24"/>
          <w:szCs w:val="24"/>
        </w:rPr>
        <w:t xml:space="preserve"> sorumludurlar.</w:t>
      </w:r>
    </w:p>
    <w:p w:rsidR="00CE0FAD" w:rsidRPr="000D48CB" w:rsidRDefault="00CE0FAD" w:rsidP="00A06D4D">
      <w:pPr>
        <w:spacing w:after="120"/>
        <w:ind w:firstLine="567"/>
        <w:jc w:val="both"/>
        <w:rPr>
          <w:color w:val="000000" w:themeColor="text1"/>
          <w:spacing w:val="-2"/>
          <w:sz w:val="24"/>
          <w:szCs w:val="24"/>
        </w:rPr>
      </w:pPr>
      <w:r w:rsidRPr="006639DD">
        <w:rPr>
          <w:spacing w:val="-2"/>
          <w:sz w:val="24"/>
          <w:szCs w:val="24"/>
        </w:rPr>
        <w:t xml:space="preserve">(2) </w:t>
      </w:r>
      <w:r w:rsidRPr="000D48CB">
        <w:rPr>
          <w:color w:val="000000" w:themeColor="text1"/>
          <w:spacing w:val="-2"/>
          <w:sz w:val="24"/>
          <w:szCs w:val="24"/>
        </w:rPr>
        <w:t>İl mill</w:t>
      </w:r>
      <w:r w:rsidR="00221C79" w:rsidRPr="000D48CB">
        <w:rPr>
          <w:color w:val="000000" w:themeColor="text1"/>
          <w:spacing w:val="-2"/>
          <w:sz w:val="24"/>
          <w:szCs w:val="24"/>
        </w:rPr>
        <w:t xml:space="preserve">î eğitim müdürleri; AR-GE birimine uygun nitelikleri taşıyan </w:t>
      </w:r>
      <w:r w:rsidR="00360AF9" w:rsidRPr="000D48CB">
        <w:rPr>
          <w:color w:val="000000" w:themeColor="text1"/>
          <w:spacing w:val="-2"/>
          <w:sz w:val="24"/>
          <w:szCs w:val="24"/>
        </w:rPr>
        <w:t xml:space="preserve">öğretmenlerin görevlendirmesi, </w:t>
      </w:r>
      <w:r w:rsidR="001A39DC" w:rsidRPr="000D48CB">
        <w:rPr>
          <w:color w:val="000000" w:themeColor="text1"/>
          <w:spacing w:val="-2"/>
          <w:sz w:val="24"/>
          <w:szCs w:val="24"/>
        </w:rPr>
        <w:t>ekiplere</w:t>
      </w:r>
      <w:r w:rsidR="002A18FE">
        <w:rPr>
          <w:color w:val="000000" w:themeColor="text1"/>
          <w:spacing w:val="-2"/>
          <w:sz w:val="24"/>
          <w:szCs w:val="24"/>
        </w:rPr>
        <w:t xml:space="preserve"> </w:t>
      </w:r>
      <w:r w:rsidR="00360AF9" w:rsidRPr="000D48CB">
        <w:rPr>
          <w:color w:val="000000" w:themeColor="text1"/>
          <w:spacing w:val="-2"/>
          <w:sz w:val="24"/>
          <w:szCs w:val="24"/>
        </w:rPr>
        <w:t>her türlü desteğin verilmesi</w:t>
      </w:r>
      <w:r w:rsidR="009753F5" w:rsidRPr="000D48CB">
        <w:rPr>
          <w:color w:val="000000" w:themeColor="text1"/>
          <w:spacing w:val="-2"/>
          <w:sz w:val="24"/>
          <w:szCs w:val="24"/>
        </w:rPr>
        <w:t xml:space="preserve">, </w:t>
      </w:r>
      <w:r w:rsidR="00221C79" w:rsidRPr="000D48CB">
        <w:rPr>
          <w:color w:val="000000" w:themeColor="text1"/>
          <w:spacing w:val="-2"/>
          <w:sz w:val="24"/>
          <w:szCs w:val="24"/>
        </w:rPr>
        <w:t>etkili ve verimli çalışma ortamı</w:t>
      </w:r>
      <w:r w:rsidR="00360AF9" w:rsidRPr="000D48CB">
        <w:rPr>
          <w:color w:val="000000" w:themeColor="text1"/>
          <w:spacing w:val="-2"/>
          <w:sz w:val="24"/>
          <w:szCs w:val="24"/>
        </w:rPr>
        <w:t xml:space="preserve">nın sağlaması ve birimin </w:t>
      </w:r>
      <w:r w:rsidRPr="000D48CB">
        <w:rPr>
          <w:color w:val="000000" w:themeColor="text1"/>
          <w:spacing w:val="-2"/>
          <w:sz w:val="24"/>
          <w:szCs w:val="24"/>
        </w:rPr>
        <w:t>ihtiyaç</w:t>
      </w:r>
      <w:r w:rsidR="001A39DC" w:rsidRPr="000D48CB">
        <w:rPr>
          <w:color w:val="000000" w:themeColor="text1"/>
          <w:spacing w:val="-2"/>
          <w:sz w:val="24"/>
          <w:szCs w:val="24"/>
        </w:rPr>
        <w:t>larının</w:t>
      </w:r>
      <w:r w:rsidR="006E57A0" w:rsidRPr="000D48CB">
        <w:rPr>
          <w:color w:val="000000" w:themeColor="text1"/>
          <w:spacing w:val="-2"/>
          <w:sz w:val="24"/>
          <w:szCs w:val="24"/>
        </w:rPr>
        <w:t xml:space="preserve"> (</w:t>
      </w:r>
      <w:r w:rsidR="00424E59" w:rsidRPr="000D48CB">
        <w:rPr>
          <w:color w:val="000000" w:themeColor="text1"/>
          <w:spacing w:val="-2"/>
          <w:sz w:val="24"/>
          <w:szCs w:val="24"/>
        </w:rPr>
        <w:t>mekân</w:t>
      </w:r>
      <w:r w:rsidR="006E57A0" w:rsidRPr="000D48CB">
        <w:rPr>
          <w:color w:val="000000" w:themeColor="text1"/>
          <w:spacing w:val="-2"/>
          <w:sz w:val="24"/>
          <w:szCs w:val="24"/>
        </w:rPr>
        <w:t xml:space="preserve">, </w:t>
      </w:r>
      <w:r w:rsidR="001A39DC" w:rsidRPr="000D48CB">
        <w:rPr>
          <w:color w:val="000000" w:themeColor="text1"/>
          <w:spacing w:val="-2"/>
          <w:sz w:val="24"/>
          <w:szCs w:val="24"/>
        </w:rPr>
        <w:t>donanım</w:t>
      </w:r>
      <w:r w:rsidR="002A18FE">
        <w:rPr>
          <w:color w:val="000000" w:themeColor="text1"/>
          <w:spacing w:val="-2"/>
          <w:sz w:val="24"/>
          <w:szCs w:val="24"/>
        </w:rPr>
        <w:t xml:space="preserve"> </w:t>
      </w:r>
      <w:r w:rsidR="001F5882" w:rsidRPr="000D48CB">
        <w:rPr>
          <w:color w:val="000000" w:themeColor="text1"/>
          <w:spacing w:val="-2"/>
          <w:sz w:val="24"/>
          <w:szCs w:val="24"/>
        </w:rPr>
        <w:t>vb.</w:t>
      </w:r>
      <w:r w:rsidR="006E57A0" w:rsidRPr="000D48CB">
        <w:rPr>
          <w:color w:val="000000" w:themeColor="text1"/>
          <w:spacing w:val="-2"/>
          <w:sz w:val="24"/>
          <w:szCs w:val="24"/>
        </w:rPr>
        <w:t xml:space="preserve">) </w:t>
      </w:r>
      <w:r w:rsidR="00B608AC" w:rsidRPr="000D48CB">
        <w:rPr>
          <w:color w:val="000000" w:themeColor="text1"/>
          <w:spacing w:val="-2"/>
          <w:sz w:val="24"/>
          <w:szCs w:val="24"/>
        </w:rPr>
        <w:t xml:space="preserve"> temin edilmesinden</w:t>
      </w:r>
      <w:r w:rsidRPr="000D48CB">
        <w:rPr>
          <w:color w:val="000000" w:themeColor="text1"/>
          <w:spacing w:val="-2"/>
          <w:sz w:val="24"/>
          <w:szCs w:val="24"/>
        </w:rPr>
        <w:t xml:space="preserve"> sorumludur.</w:t>
      </w:r>
    </w:p>
    <w:p w:rsidR="007136E2" w:rsidRDefault="00CE0FAD" w:rsidP="00A06D4D">
      <w:pPr>
        <w:pStyle w:val="Default"/>
        <w:spacing w:before="120" w:after="120"/>
        <w:ind w:firstLine="567"/>
        <w:jc w:val="both"/>
        <w:rPr>
          <w:color w:val="auto"/>
        </w:rPr>
      </w:pPr>
      <w:r w:rsidRPr="002B0FAC">
        <w:rPr>
          <w:spacing w:val="-2"/>
        </w:rPr>
        <w:t>(3) AR-GE yöneticileri ve il millî eğitim müdürleri, 5018 sayılı Kamu Mali Yönetim</w:t>
      </w:r>
      <w:r w:rsidR="009A6EA0" w:rsidRPr="002B0FAC">
        <w:rPr>
          <w:spacing w:val="-2"/>
        </w:rPr>
        <w:t>i</w:t>
      </w:r>
      <w:r w:rsidRPr="002B0FAC">
        <w:rPr>
          <w:spacing w:val="-2"/>
        </w:rPr>
        <w:t xml:space="preserve"> ve Kontrol Kanunu gereğince </w:t>
      </w:r>
      <w:r w:rsidR="00272186" w:rsidRPr="002B0FAC">
        <w:rPr>
          <w:spacing w:val="-2"/>
        </w:rPr>
        <w:t xml:space="preserve">yetişmiş </w:t>
      </w:r>
      <w:r w:rsidRPr="002B0FAC">
        <w:rPr>
          <w:spacing w:val="-2"/>
        </w:rPr>
        <w:t xml:space="preserve">insan </w:t>
      </w:r>
      <w:r w:rsidR="001F5882">
        <w:rPr>
          <w:spacing w:val="-2"/>
        </w:rPr>
        <w:t>gücünün</w:t>
      </w:r>
      <w:r w:rsidR="00272186" w:rsidRPr="002B0FAC">
        <w:rPr>
          <w:spacing w:val="-2"/>
        </w:rPr>
        <w:t xml:space="preserve"> etkili ve verimli kullanılması, işin </w:t>
      </w:r>
      <w:r w:rsidR="00272186" w:rsidRPr="002B0FAC">
        <w:rPr>
          <w:spacing w:val="-2"/>
        </w:rPr>
        <w:lastRenderedPageBreak/>
        <w:t xml:space="preserve">sürekliliğinin sağlanması ve </w:t>
      </w:r>
      <w:r w:rsidRPr="002B0FAC">
        <w:rPr>
          <w:spacing w:val="-2"/>
        </w:rPr>
        <w:t xml:space="preserve">kaynak israfının önlenmesi açısından, ekipteki </w:t>
      </w:r>
      <w:r w:rsidR="009565D0">
        <w:rPr>
          <w:spacing w:val="-2"/>
        </w:rPr>
        <w:t xml:space="preserve">görevli </w:t>
      </w:r>
      <w:r w:rsidRPr="002B0FAC">
        <w:rPr>
          <w:spacing w:val="-2"/>
        </w:rPr>
        <w:t>personelin zorunlu olmadıkça değiştirilmemesi ve değişiklik bildiriminin gerekçeli olara</w:t>
      </w:r>
      <w:r w:rsidR="00C72712">
        <w:rPr>
          <w:spacing w:val="-2"/>
        </w:rPr>
        <w:t>k Ba</w:t>
      </w:r>
      <w:r w:rsidRPr="002B0FAC">
        <w:rPr>
          <w:spacing w:val="-2"/>
        </w:rPr>
        <w:t>kanlığa</w:t>
      </w:r>
      <w:r w:rsidR="00C72712">
        <w:rPr>
          <w:spacing w:val="-2"/>
        </w:rPr>
        <w:t xml:space="preserve"> (SGB)</w:t>
      </w:r>
      <w:r w:rsidRPr="002B0FAC">
        <w:rPr>
          <w:spacing w:val="-2"/>
        </w:rPr>
        <w:t xml:space="preserve"> bildirilmesinden sorumludurlar.</w:t>
      </w:r>
    </w:p>
    <w:p w:rsidR="007136E2" w:rsidRPr="006639DD" w:rsidRDefault="007136E2" w:rsidP="008A1136">
      <w:pPr>
        <w:pStyle w:val="Default"/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 xml:space="preserve">(4) </w:t>
      </w:r>
      <w:r w:rsidRPr="006639DD">
        <w:rPr>
          <w:color w:val="auto"/>
        </w:rPr>
        <w:t xml:space="preserve">AR-GE </w:t>
      </w:r>
      <w:r w:rsidR="009565D0">
        <w:rPr>
          <w:color w:val="auto"/>
        </w:rPr>
        <w:t>y</w:t>
      </w:r>
      <w:r w:rsidRPr="006639DD">
        <w:rPr>
          <w:color w:val="auto"/>
        </w:rPr>
        <w:t xml:space="preserve">öneticisi, AR-GE birimlerinde görev alan personelin görevlendirilmesi, görevlendirilmesinin sonlanması gibi durumlardaki değişikliklerin, Yönerge eki Bildirim Formunda (Ek-2) </w:t>
      </w:r>
      <w:r w:rsidRPr="007667B5">
        <w:rPr>
          <w:color w:val="auto"/>
        </w:rPr>
        <w:t xml:space="preserve">belirtilen usul ve esaslara göre </w:t>
      </w:r>
      <w:r w:rsidR="00BF2CBA">
        <w:rPr>
          <w:color w:val="auto"/>
        </w:rPr>
        <w:t>Başkanlığa (</w:t>
      </w:r>
      <w:r w:rsidR="009565D0">
        <w:rPr>
          <w:color w:val="auto"/>
        </w:rPr>
        <w:t>SGB</w:t>
      </w:r>
      <w:r w:rsidR="00BF2CBA">
        <w:rPr>
          <w:color w:val="auto"/>
        </w:rPr>
        <w:t>)</w:t>
      </w:r>
      <w:r w:rsidR="001F5882">
        <w:rPr>
          <w:color w:val="auto"/>
        </w:rPr>
        <w:t xml:space="preserve">15 gün içerisinde </w:t>
      </w:r>
      <w:r w:rsidRPr="007667B5">
        <w:rPr>
          <w:color w:val="auto"/>
        </w:rPr>
        <w:t xml:space="preserve">bildirilmesinden; AR-GE </w:t>
      </w:r>
      <w:r w:rsidRPr="00F013CD">
        <w:rPr>
          <w:color w:val="auto"/>
        </w:rPr>
        <w:t>ekibinin görev ve sorumlulukları</w:t>
      </w:r>
      <w:r w:rsidR="00E37B81" w:rsidRPr="00F013CD">
        <w:rPr>
          <w:color w:val="auto"/>
        </w:rPr>
        <w:t>nı</w:t>
      </w:r>
      <w:r w:rsidRPr="00F013CD">
        <w:rPr>
          <w:color w:val="auto"/>
        </w:rPr>
        <w:t xml:space="preserve"> yerine getirmesinde ekip üyelerine her türlü desteğin sağlanmasından sorumludur</w:t>
      </w:r>
      <w:r>
        <w:rPr>
          <w:color w:val="auto"/>
        </w:rPr>
        <w:t>.</w:t>
      </w:r>
    </w:p>
    <w:p w:rsidR="00D64B10" w:rsidRDefault="009B6F21" w:rsidP="008A1136">
      <w:pPr>
        <w:pStyle w:val="Default"/>
        <w:spacing w:before="120" w:after="120"/>
        <w:ind w:firstLine="567"/>
        <w:jc w:val="both"/>
        <w:rPr>
          <w:spacing w:val="-2"/>
        </w:rPr>
      </w:pPr>
      <w:r>
        <w:rPr>
          <w:spacing w:val="-2"/>
        </w:rPr>
        <w:t>(</w:t>
      </w:r>
      <w:r w:rsidR="007136E2">
        <w:rPr>
          <w:spacing w:val="-2"/>
        </w:rPr>
        <w:t>5</w:t>
      </w:r>
      <w:r w:rsidR="00D64B10" w:rsidRPr="002B0FAC">
        <w:rPr>
          <w:spacing w:val="-2"/>
        </w:rPr>
        <w:t>) AR-GE birimi personelinin görev</w:t>
      </w:r>
      <w:r w:rsidR="001A39DC">
        <w:rPr>
          <w:spacing w:val="-2"/>
        </w:rPr>
        <w:t>lendirildiği konuyla ilgili olarak</w:t>
      </w:r>
      <w:r w:rsidR="00D64B10" w:rsidRPr="002B0FAC">
        <w:rPr>
          <w:spacing w:val="-2"/>
        </w:rPr>
        <w:t xml:space="preserve"> gerekli bilgi, belge v</w:t>
      </w:r>
      <w:r w:rsidR="001A39DC">
        <w:rPr>
          <w:spacing w:val="-2"/>
        </w:rPr>
        <w:t>e benzeri dokümana ulaşabilmesi ve</w:t>
      </w:r>
      <w:r w:rsidR="009A6EA0" w:rsidRPr="002B0FAC">
        <w:rPr>
          <w:spacing w:val="-2"/>
        </w:rPr>
        <w:t xml:space="preserve"> m</w:t>
      </w:r>
      <w:r w:rsidR="00D64B10" w:rsidRPr="002B0FAC">
        <w:rPr>
          <w:spacing w:val="-2"/>
        </w:rPr>
        <w:t>üdürlük birimleri içinde koordinasyonu</w:t>
      </w:r>
      <w:r w:rsidR="00DD50D3" w:rsidRPr="002B0FAC">
        <w:rPr>
          <w:spacing w:val="-2"/>
        </w:rPr>
        <w:t>n</w:t>
      </w:r>
      <w:r w:rsidR="00D64B10" w:rsidRPr="002B0FAC">
        <w:rPr>
          <w:spacing w:val="-2"/>
        </w:rPr>
        <w:t xml:space="preserve"> sağla</w:t>
      </w:r>
      <w:r w:rsidR="00DD50D3" w:rsidRPr="002B0FAC">
        <w:rPr>
          <w:spacing w:val="-2"/>
        </w:rPr>
        <w:t>nmasından</w:t>
      </w:r>
      <w:r w:rsidR="009A6EA0" w:rsidRPr="002B0FAC">
        <w:rPr>
          <w:spacing w:val="-2"/>
        </w:rPr>
        <w:t xml:space="preserve"> AR-GE y</w:t>
      </w:r>
      <w:r w:rsidR="00D64B10" w:rsidRPr="002B0FAC">
        <w:rPr>
          <w:spacing w:val="-2"/>
        </w:rPr>
        <w:t xml:space="preserve">öneticisi ve </w:t>
      </w:r>
      <w:r w:rsidR="009A6EA0" w:rsidRPr="002B0FAC">
        <w:rPr>
          <w:spacing w:val="-2"/>
        </w:rPr>
        <w:t>i</w:t>
      </w:r>
      <w:r w:rsidR="00D64B10" w:rsidRPr="002B0FAC">
        <w:rPr>
          <w:spacing w:val="-2"/>
        </w:rPr>
        <w:t xml:space="preserve">l </w:t>
      </w:r>
      <w:r w:rsidR="009A6EA0" w:rsidRPr="002B0FAC">
        <w:rPr>
          <w:spacing w:val="-2"/>
        </w:rPr>
        <w:t>millî</w:t>
      </w:r>
      <w:r w:rsidR="002A18FE">
        <w:rPr>
          <w:spacing w:val="-2"/>
        </w:rPr>
        <w:t xml:space="preserve"> </w:t>
      </w:r>
      <w:r w:rsidR="009A6EA0" w:rsidRPr="002B0FAC">
        <w:rPr>
          <w:spacing w:val="-2"/>
        </w:rPr>
        <w:t>e</w:t>
      </w:r>
      <w:r w:rsidR="00D64B10" w:rsidRPr="002B0FAC">
        <w:rPr>
          <w:spacing w:val="-2"/>
        </w:rPr>
        <w:t xml:space="preserve">ğitim </w:t>
      </w:r>
      <w:r w:rsidR="009A6EA0" w:rsidRPr="002B0FAC">
        <w:rPr>
          <w:spacing w:val="-2"/>
        </w:rPr>
        <w:t>m</w:t>
      </w:r>
      <w:r w:rsidR="00D64B10" w:rsidRPr="002B0FAC">
        <w:rPr>
          <w:spacing w:val="-2"/>
        </w:rPr>
        <w:t>üdür</w:t>
      </w:r>
      <w:r w:rsidR="00DD50D3" w:rsidRPr="002B0FAC">
        <w:rPr>
          <w:spacing w:val="-2"/>
        </w:rPr>
        <w:t>ü sorumludur.</w:t>
      </w:r>
    </w:p>
    <w:p w:rsidR="001A39DC" w:rsidRDefault="009B6F21" w:rsidP="008A1136">
      <w:pPr>
        <w:pStyle w:val="Default"/>
        <w:spacing w:before="120" w:after="120"/>
        <w:ind w:firstLine="567"/>
        <w:jc w:val="both"/>
        <w:rPr>
          <w:spacing w:val="-2"/>
        </w:rPr>
      </w:pPr>
      <w:r>
        <w:rPr>
          <w:spacing w:val="-2"/>
        </w:rPr>
        <w:t>(</w:t>
      </w:r>
      <w:r w:rsidR="007136E2">
        <w:rPr>
          <w:spacing w:val="-2"/>
        </w:rPr>
        <w:t>6</w:t>
      </w:r>
      <w:r>
        <w:rPr>
          <w:spacing w:val="-2"/>
        </w:rPr>
        <w:t>) AR-</w:t>
      </w:r>
      <w:r w:rsidRPr="00F013CD">
        <w:rPr>
          <w:color w:val="auto"/>
          <w:spacing w:val="-2"/>
        </w:rPr>
        <w:t>GE birimi personeline çalışmaları</w:t>
      </w:r>
      <w:r w:rsidR="002A18FE">
        <w:rPr>
          <w:color w:val="auto"/>
          <w:spacing w:val="-2"/>
        </w:rPr>
        <w:t xml:space="preserve"> </w:t>
      </w:r>
      <w:r w:rsidR="00DA6C60" w:rsidRPr="00F013CD">
        <w:rPr>
          <w:color w:val="auto"/>
          <w:spacing w:val="-2"/>
        </w:rPr>
        <w:t xml:space="preserve">sırasında </w:t>
      </w:r>
      <w:r w:rsidRPr="00F013CD">
        <w:rPr>
          <w:color w:val="auto"/>
          <w:spacing w:val="-2"/>
        </w:rPr>
        <w:t>ihtiyaç duy</w:t>
      </w:r>
      <w:r w:rsidR="00DA6C60" w:rsidRPr="00F013CD">
        <w:rPr>
          <w:color w:val="auto"/>
          <w:spacing w:val="-2"/>
        </w:rPr>
        <w:t>acakları</w:t>
      </w:r>
      <w:r w:rsidRPr="00F013CD">
        <w:rPr>
          <w:color w:val="auto"/>
          <w:spacing w:val="-2"/>
        </w:rPr>
        <w:t xml:space="preserve"> veriye ulaşabilmelerini </w:t>
      </w:r>
      <w:r w:rsidR="001A39DC" w:rsidRPr="00F013CD">
        <w:rPr>
          <w:color w:val="auto"/>
          <w:spacing w:val="-2"/>
        </w:rPr>
        <w:t>sağlamak</w:t>
      </w:r>
      <w:r w:rsidR="002A18FE">
        <w:rPr>
          <w:color w:val="auto"/>
          <w:spacing w:val="-2"/>
        </w:rPr>
        <w:t xml:space="preserve"> </w:t>
      </w:r>
      <w:r w:rsidR="00DA6C60" w:rsidRPr="00F013CD">
        <w:rPr>
          <w:color w:val="auto"/>
          <w:spacing w:val="-2"/>
        </w:rPr>
        <w:t xml:space="preserve">amacı ile </w:t>
      </w:r>
      <w:r w:rsidR="001A39DC" w:rsidRPr="00F013CD">
        <w:rPr>
          <w:color w:val="auto"/>
          <w:spacing w:val="-2"/>
        </w:rPr>
        <w:t>Bakanlığın</w:t>
      </w:r>
      <w:r w:rsidR="002A18FE">
        <w:rPr>
          <w:color w:val="auto"/>
          <w:spacing w:val="-2"/>
        </w:rPr>
        <w:t xml:space="preserve"> </w:t>
      </w:r>
      <w:r w:rsidR="00DA6C60" w:rsidRPr="00F013CD">
        <w:rPr>
          <w:color w:val="auto"/>
          <w:spacing w:val="-2"/>
        </w:rPr>
        <w:t>MEİ</w:t>
      </w:r>
      <w:r w:rsidR="001A39DC" w:rsidRPr="00F013CD">
        <w:rPr>
          <w:color w:val="auto"/>
          <w:spacing w:val="-2"/>
        </w:rPr>
        <w:t xml:space="preserve">S, MEBNET ve benzeri </w:t>
      </w:r>
      <w:r w:rsidRPr="00F013CD">
        <w:rPr>
          <w:color w:val="auto"/>
          <w:spacing w:val="-2"/>
        </w:rPr>
        <w:t>uygulamalarına erişim yetkisi (görüntüleme, rapor alma) veril</w:t>
      </w:r>
      <w:r w:rsidR="001B2BCC" w:rsidRPr="00F013CD">
        <w:rPr>
          <w:color w:val="auto"/>
          <w:spacing w:val="-2"/>
        </w:rPr>
        <w:t xml:space="preserve">mesi </w:t>
      </w:r>
      <w:r w:rsidR="004733FB" w:rsidRPr="00F013CD">
        <w:rPr>
          <w:color w:val="auto"/>
          <w:spacing w:val="-2"/>
        </w:rPr>
        <w:t>AR-GE birimi y</w:t>
      </w:r>
      <w:r w:rsidR="000D48CB" w:rsidRPr="00F013CD">
        <w:rPr>
          <w:color w:val="auto"/>
          <w:spacing w:val="-2"/>
        </w:rPr>
        <w:t>öneticisi</w:t>
      </w:r>
      <w:r w:rsidR="004733FB" w:rsidRPr="00F013CD">
        <w:rPr>
          <w:color w:val="auto"/>
          <w:spacing w:val="-2"/>
        </w:rPr>
        <w:t xml:space="preserve"> tarafından </w:t>
      </w:r>
      <w:r w:rsidR="001B2BCC" w:rsidRPr="00F013CD">
        <w:rPr>
          <w:color w:val="auto"/>
          <w:spacing w:val="-2"/>
        </w:rPr>
        <w:t>sağlan</w:t>
      </w:r>
      <w:r w:rsidR="000D48CB" w:rsidRPr="00F013CD">
        <w:rPr>
          <w:color w:val="auto"/>
          <w:spacing w:val="-2"/>
        </w:rPr>
        <w:t>ır</w:t>
      </w:r>
      <w:r w:rsidR="001B2BCC">
        <w:rPr>
          <w:spacing w:val="-2"/>
        </w:rPr>
        <w:t>.</w:t>
      </w:r>
    </w:p>
    <w:p w:rsidR="009B6F21" w:rsidRDefault="001A39DC" w:rsidP="008A1136">
      <w:pPr>
        <w:pStyle w:val="Default"/>
        <w:spacing w:before="120" w:after="120"/>
        <w:ind w:firstLine="567"/>
        <w:jc w:val="both"/>
        <w:rPr>
          <w:spacing w:val="-2"/>
        </w:rPr>
      </w:pPr>
      <w:r>
        <w:rPr>
          <w:spacing w:val="-2"/>
        </w:rPr>
        <w:t>(</w:t>
      </w:r>
      <w:r w:rsidR="007136E2">
        <w:rPr>
          <w:spacing w:val="-2"/>
        </w:rPr>
        <w:t>7</w:t>
      </w:r>
      <w:r>
        <w:rPr>
          <w:spacing w:val="-2"/>
        </w:rPr>
        <w:t>) AR-</w:t>
      </w:r>
      <w:r w:rsidRPr="00F013CD">
        <w:rPr>
          <w:color w:val="auto"/>
          <w:spacing w:val="-2"/>
        </w:rPr>
        <w:t xml:space="preserve">GE birimi personeli görevleriyle ilgili olarak edindiği her türlü veri, bilgi, </w:t>
      </w:r>
      <w:proofErr w:type="spellStart"/>
      <w:proofErr w:type="gramStart"/>
      <w:r w:rsidRPr="00F013CD">
        <w:rPr>
          <w:color w:val="auto"/>
          <w:spacing w:val="-2"/>
        </w:rPr>
        <w:t>belge,doküman</w:t>
      </w:r>
      <w:proofErr w:type="spellEnd"/>
      <w:proofErr w:type="gramEnd"/>
      <w:r w:rsidRPr="00F013CD">
        <w:rPr>
          <w:color w:val="auto"/>
          <w:spacing w:val="-2"/>
        </w:rPr>
        <w:t xml:space="preserve"> ve benzeri</w:t>
      </w:r>
      <w:r w:rsidR="00C72712" w:rsidRPr="00F013CD">
        <w:rPr>
          <w:color w:val="auto"/>
          <w:spacing w:val="-2"/>
        </w:rPr>
        <w:t xml:space="preserve"> bilgilerin</w:t>
      </w:r>
      <w:r w:rsidR="00EB2908" w:rsidRPr="00F013CD">
        <w:rPr>
          <w:color w:val="auto"/>
          <w:spacing w:val="-2"/>
        </w:rPr>
        <w:t xml:space="preserve"> izinsiz paylaşımını yapamaz</w:t>
      </w:r>
      <w:r w:rsidRPr="00F013CD">
        <w:rPr>
          <w:color w:val="auto"/>
          <w:spacing w:val="-2"/>
        </w:rPr>
        <w:t xml:space="preserve"> ve </w:t>
      </w:r>
      <w:r w:rsidR="00EB2908" w:rsidRPr="00F013CD">
        <w:rPr>
          <w:color w:val="auto"/>
          <w:spacing w:val="-2"/>
        </w:rPr>
        <w:t xml:space="preserve">bunların </w:t>
      </w:r>
      <w:r w:rsidRPr="00F013CD">
        <w:rPr>
          <w:color w:val="auto"/>
          <w:spacing w:val="-2"/>
        </w:rPr>
        <w:t>güvenliğinden</w:t>
      </w:r>
      <w:r>
        <w:rPr>
          <w:spacing w:val="-2"/>
        </w:rPr>
        <w:t xml:space="preserve"> sorumludur.</w:t>
      </w:r>
    </w:p>
    <w:p w:rsidR="00AA0F63" w:rsidRDefault="00AA0F63" w:rsidP="00B72002">
      <w:pPr>
        <w:spacing w:after="120"/>
        <w:ind w:firstLine="567"/>
        <w:jc w:val="both"/>
        <w:rPr>
          <w:sz w:val="24"/>
          <w:szCs w:val="24"/>
        </w:rPr>
      </w:pPr>
      <w:r w:rsidRPr="00AC56B6">
        <w:rPr>
          <w:spacing w:val="-2"/>
          <w:sz w:val="24"/>
          <w:szCs w:val="24"/>
        </w:rPr>
        <w:t xml:space="preserve">(8) </w:t>
      </w:r>
      <w:r w:rsidR="00F10870" w:rsidRPr="00AC56B6">
        <w:rPr>
          <w:sz w:val="24"/>
          <w:szCs w:val="24"/>
        </w:rPr>
        <w:t>AR-GE birimi personeli, kendilerine verilen görevlerin yürütülmesinde katılımcılığı sağlayarak ilgili birim, kurum ve kuruluşlarla iş birliği içerisinde çalışmalarını yürütür.</w:t>
      </w:r>
    </w:p>
    <w:p w:rsidR="00B72002" w:rsidRPr="00F013CD" w:rsidRDefault="00B72002" w:rsidP="00B72002">
      <w:pPr>
        <w:spacing w:after="120"/>
        <w:ind w:firstLine="567"/>
        <w:jc w:val="both"/>
        <w:rPr>
          <w:spacing w:val="-2"/>
          <w:sz w:val="24"/>
          <w:szCs w:val="24"/>
        </w:rPr>
      </w:pPr>
      <w:r w:rsidRPr="00F013CD">
        <w:rPr>
          <w:sz w:val="24"/>
          <w:szCs w:val="24"/>
        </w:rPr>
        <w:t xml:space="preserve">(9) AR-GE birimi personelinin görev alanıyla ilgili olarak; yerel, ulusal ve uluslararası düzeyde proje, seminer, konferans, </w:t>
      </w:r>
      <w:proofErr w:type="spellStart"/>
      <w:r w:rsidRPr="00F013CD">
        <w:rPr>
          <w:sz w:val="24"/>
          <w:szCs w:val="24"/>
        </w:rPr>
        <w:t>çalıştay</w:t>
      </w:r>
      <w:proofErr w:type="spellEnd"/>
      <w:r w:rsidRPr="00F013CD">
        <w:rPr>
          <w:sz w:val="24"/>
          <w:szCs w:val="24"/>
        </w:rPr>
        <w:t xml:space="preserve"> ve benzeri çalışmalara katılmasını sağlamaktan AR-GE yöneticisi </w:t>
      </w:r>
      <w:r w:rsidR="00D830FB" w:rsidRPr="00F013CD">
        <w:rPr>
          <w:sz w:val="24"/>
          <w:szCs w:val="24"/>
        </w:rPr>
        <w:t xml:space="preserve">ve il milli eğitim müdürü </w:t>
      </w:r>
      <w:r w:rsidRPr="00F013CD">
        <w:rPr>
          <w:sz w:val="24"/>
          <w:szCs w:val="24"/>
        </w:rPr>
        <w:t>so</w:t>
      </w:r>
      <w:r w:rsidR="00622013" w:rsidRPr="00F013CD">
        <w:rPr>
          <w:sz w:val="24"/>
          <w:szCs w:val="24"/>
        </w:rPr>
        <w:t>r</w:t>
      </w:r>
      <w:r w:rsidRPr="00F013CD">
        <w:rPr>
          <w:sz w:val="24"/>
          <w:szCs w:val="24"/>
        </w:rPr>
        <w:t>umludur</w:t>
      </w:r>
      <w:r w:rsidR="00C41C1F" w:rsidRPr="00F013CD">
        <w:rPr>
          <w:sz w:val="24"/>
          <w:szCs w:val="24"/>
        </w:rPr>
        <w:t>.</w:t>
      </w:r>
    </w:p>
    <w:p w:rsidR="00CE0FAD" w:rsidRPr="002B0FAC" w:rsidRDefault="00CE0FAD" w:rsidP="008A1136">
      <w:pPr>
        <w:ind w:firstLine="567"/>
        <w:jc w:val="center"/>
        <w:rPr>
          <w:spacing w:val="-2"/>
          <w:sz w:val="24"/>
          <w:szCs w:val="24"/>
        </w:rPr>
      </w:pPr>
    </w:p>
    <w:p w:rsidR="00CE0FAD" w:rsidRPr="001F480C" w:rsidRDefault="00CE0FAD" w:rsidP="008A1136">
      <w:pPr>
        <w:ind w:firstLine="567"/>
        <w:jc w:val="both"/>
        <w:rPr>
          <w:sz w:val="24"/>
          <w:szCs w:val="24"/>
        </w:rPr>
      </w:pPr>
    </w:p>
    <w:p w:rsidR="00CE0FAD" w:rsidRPr="006639DD" w:rsidRDefault="00CE0FAD" w:rsidP="008A1136">
      <w:pPr>
        <w:jc w:val="center"/>
        <w:rPr>
          <w:b/>
          <w:bCs/>
          <w:sz w:val="24"/>
          <w:szCs w:val="24"/>
        </w:rPr>
      </w:pPr>
      <w:r w:rsidRPr="006639DD">
        <w:rPr>
          <w:b/>
          <w:bCs/>
          <w:sz w:val="24"/>
          <w:szCs w:val="24"/>
        </w:rPr>
        <w:t>ÜÇÜNCÜ BÖLÜM</w:t>
      </w:r>
    </w:p>
    <w:p w:rsidR="00CE0FAD" w:rsidRPr="006639DD" w:rsidRDefault="00CE0FAD" w:rsidP="008A1136">
      <w:pPr>
        <w:jc w:val="center"/>
        <w:rPr>
          <w:b/>
          <w:bCs/>
          <w:sz w:val="24"/>
          <w:szCs w:val="24"/>
        </w:rPr>
      </w:pPr>
      <w:r w:rsidRPr="006639DD">
        <w:rPr>
          <w:b/>
          <w:bCs/>
          <w:sz w:val="24"/>
          <w:szCs w:val="24"/>
        </w:rPr>
        <w:t>Çeşitli ve Son Hükümler</w:t>
      </w:r>
    </w:p>
    <w:p w:rsidR="00CE0FAD" w:rsidRPr="006639DD" w:rsidRDefault="00CE0FAD" w:rsidP="008A1136">
      <w:pPr>
        <w:jc w:val="center"/>
        <w:rPr>
          <w:b/>
          <w:bCs/>
          <w:sz w:val="24"/>
          <w:szCs w:val="24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b/>
        </w:rPr>
      </w:pPr>
      <w:r w:rsidRPr="006639DD">
        <w:rPr>
          <w:b/>
        </w:rPr>
        <w:t>Atıflar, değiştirilen ve yürürlükten kaldırılan hükümler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b/>
          <w:bCs/>
          <w:color w:val="auto"/>
        </w:rPr>
        <w:t>MADDE 1</w:t>
      </w:r>
      <w:r w:rsidR="00F10870">
        <w:rPr>
          <w:b/>
          <w:bCs/>
          <w:color w:val="auto"/>
        </w:rPr>
        <w:t>0</w:t>
      </w:r>
      <w:r w:rsidRPr="006639DD">
        <w:rPr>
          <w:b/>
          <w:bCs/>
          <w:color w:val="auto"/>
        </w:rPr>
        <w:t xml:space="preserve"> – </w:t>
      </w:r>
      <w:r w:rsidR="00034A2E">
        <w:rPr>
          <w:color w:val="auto"/>
        </w:rPr>
        <w:t xml:space="preserve">(1) </w:t>
      </w:r>
      <w:proofErr w:type="gramStart"/>
      <w:r w:rsidR="00F938B4" w:rsidRPr="00074BF7">
        <w:rPr>
          <w:color w:val="auto"/>
        </w:rPr>
        <w:t>25</w:t>
      </w:r>
      <w:r w:rsidR="00F938B4">
        <w:rPr>
          <w:color w:val="auto"/>
        </w:rPr>
        <w:t>/</w:t>
      </w:r>
      <w:r w:rsidR="00F938B4" w:rsidRPr="00074BF7">
        <w:rPr>
          <w:color w:val="auto"/>
        </w:rPr>
        <w:t>6</w:t>
      </w:r>
      <w:r w:rsidR="00F938B4">
        <w:rPr>
          <w:color w:val="auto"/>
        </w:rPr>
        <w:t>/</w:t>
      </w:r>
      <w:r w:rsidR="00F938B4" w:rsidRPr="00074BF7">
        <w:rPr>
          <w:color w:val="auto"/>
        </w:rPr>
        <w:t>2010</w:t>
      </w:r>
      <w:proofErr w:type="gramEnd"/>
      <w:r w:rsidRPr="006639DD">
        <w:rPr>
          <w:color w:val="auto"/>
        </w:rPr>
        <w:t xml:space="preserve"> tarihli </w:t>
      </w:r>
      <w:r w:rsidR="00F938B4">
        <w:rPr>
          <w:color w:val="auto"/>
        </w:rPr>
        <w:t xml:space="preserve">ve 4194 sayılı Makam Onayı ile yürürlüğe konulan </w:t>
      </w:r>
      <w:r w:rsidRPr="006639DD">
        <w:rPr>
          <w:color w:val="auto"/>
        </w:rPr>
        <w:t>Millî Eğitim Müdürlükleri Araştırma Geliştirme (AR-GE) Yönergesi yürürlükten kaldırılmıştır.</w:t>
      </w:r>
    </w:p>
    <w:p w:rsidR="00CE0FAD" w:rsidRDefault="00CE0FAD" w:rsidP="008A1136">
      <w:pPr>
        <w:ind w:firstLine="567"/>
        <w:jc w:val="both"/>
        <w:rPr>
          <w:sz w:val="24"/>
          <w:szCs w:val="24"/>
        </w:rPr>
      </w:pPr>
      <w:r w:rsidRPr="009F279A">
        <w:rPr>
          <w:sz w:val="24"/>
          <w:szCs w:val="24"/>
        </w:rPr>
        <w:t>(2) Çeşitli düzenlemelerde</w:t>
      </w:r>
      <w:r w:rsidR="00F938B4" w:rsidRPr="009F279A">
        <w:rPr>
          <w:sz w:val="24"/>
          <w:szCs w:val="24"/>
        </w:rPr>
        <w:t xml:space="preserve"> yer alan</w:t>
      </w:r>
      <w:r w:rsidRPr="009F279A">
        <w:rPr>
          <w:sz w:val="24"/>
          <w:szCs w:val="24"/>
        </w:rPr>
        <w:t xml:space="preserve"> “İl Projeler Koordinasyon Ekibi”</w:t>
      </w:r>
      <w:r w:rsidR="00F938B4" w:rsidRPr="009F279A">
        <w:rPr>
          <w:sz w:val="24"/>
          <w:szCs w:val="24"/>
        </w:rPr>
        <w:t xml:space="preserve"> ibaresi</w:t>
      </w:r>
      <w:r w:rsidRPr="009F279A">
        <w:rPr>
          <w:sz w:val="24"/>
          <w:szCs w:val="24"/>
        </w:rPr>
        <w:t xml:space="preserve"> “Projeler Ekibi” olarak değiştirilmiştir.</w:t>
      </w:r>
    </w:p>
    <w:p w:rsidR="000D48CB" w:rsidRPr="00F013CD" w:rsidRDefault="000D48CB" w:rsidP="000D48CB">
      <w:pPr>
        <w:pStyle w:val="Default"/>
        <w:spacing w:before="120" w:after="120"/>
        <w:ind w:firstLine="567"/>
        <w:jc w:val="both"/>
        <w:rPr>
          <w:rFonts w:eastAsia="Times New Roman"/>
          <w:b/>
          <w:color w:val="auto"/>
          <w:lang w:eastAsia="tr-TR"/>
        </w:rPr>
      </w:pPr>
      <w:r w:rsidRPr="00F013CD">
        <w:rPr>
          <w:rFonts w:eastAsia="Times New Roman"/>
          <w:b/>
          <w:color w:val="auto"/>
          <w:lang w:eastAsia="tr-TR"/>
        </w:rPr>
        <w:t>Mevcut işlemlere ilişkin Geçici Hükümler</w:t>
      </w:r>
    </w:p>
    <w:p w:rsidR="000D48CB" w:rsidRPr="00F013CD" w:rsidRDefault="000D48CB" w:rsidP="000D48CB">
      <w:pPr>
        <w:pStyle w:val="Default"/>
        <w:spacing w:before="120" w:after="120"/>
        <w:ind w:firstLine="567"/>
        <w:jc w:val="both"/>
        <w:rPr>
          <w:rFonts w:eastAsia="Times New Roman"/>
          <w:color w:val="auto"/>
          <w:lang w:eastAsia="tr-TR"/>
        </w:rPr>
      </w:pPr>
      <w:r w:rsidRPr="00F013CD">
        <w:rPr>
          <w:rFonts w:eastAsia="Times New Roman"/>
          <w:color w:val="auto"/>
          <w:lang w:eastAsia="tr-TR"/>
        </w:rPr>
        <w:t>Geçici Madde 1: (1) Millî Eğitim Bakanlığı 2015-2019 stratejik planlama çalışmaları tamamlanana kadar, 2013/26 sayılı Stratejik Planlama Genelgesi ve eki Hazırlık Programı hükümleri uygulanmaya devam edilir.</w:t>
      </w:r>
    </w:p>
    <w:p w:rsidR="000D48CB" w:rsidRPr="00F013CD" w:rsidRDefault="000D48CB" w:rsidP="000D48CB">
      <w:pPr>
        <w:pStyle w:val="Default"/>
        <w:spacing w:before="120" w:after="120"/>
        <w:ind w:firstLine="567"/>
        <w:jc w:val="both"/>
        <w:rPr>
          <w:rFonts w:eastAsia="Times New Roman"/>
          <w:color w:val="auto"/>
          <w:lang w:eastAsia="tr-TR"/>
        </w:rPr>
      </w:pPr>
      <w:r w:rsidRPr="00F013CD">
        <w:rPr>
          <w:rFonts w:eastAsia="Times New Roman"/>
          <w:color w:val="auto"/>
          <w:lang w:eastAsia="tr-TR"/>
        </w:rPr>
        <w:t xml:space="preserve">(2) 2013/26 sayılı Genelge hükümleri gereği </w:t>
      </w:r>
      <w:r w:rsidR="00F013CD">
        <w:rPr>
          <w:rFonts w:eastAsia="Times New Roman"/>
          <w:color w:val="auto"/>
          <w:lang w:eastAsia="tr-TR"/>
        </w:rPr>
        <w:t>i</w:t>
      </w:r>
      <w:r w:rsidRPr="00F013CD">
        <w:rPr>
          <w:rFonts w:eastAsia="Times New Roman"/>
          <w:color w:val="auto"/>
          <w:lang w:eastAsia="tr-TR"/>
        </w:rPr>
        <w:t xml:space="preserve">l </w:t>
      </w:r>
      <w:r w:rsidR="00F013CD">
        <w:rPr>
          <w:rFonts w:eastAsia="Times New Roman"/>
          <w:color w:val="auto"/>
          <w:lang w:eastAsia="tr-TR"/>
        </w:rPr>
        <w:t>m</w:t>
      </w:r>
      <w:r w:rsidRPr="00F013CD">
        <w:rPr>
          <w:rFonts w:eastAsia="Times New Roman"/>
          <w:color w:val="auto"/>
          <w:lang w:eastAsia="tr-TR"/>
        </w:rPr>
        <w:t xml:space="preserve">illî </w:t>
      </w:r>
      <w:r w:rsidR="00F013CD">
        <w:rPr>
          <w:rFonts w:eastAsia="Times New Roman"/>
          <w:color w:val="auto"/>
          <w:lang w:eastAsia="tr-TR"/>
        </w:rPr>
        <w:t>e</w:t>
      </w:r>
      <w:r w:rsidRPr="00F013CD">
        <w:rPr>
          <w:rFonts w:eastAsia="Times New Roman"/>
          <w:color w:val="auto"/>
          <w:lang w:eastAsia="tr-TR"/>
        </w:rPr>
        <w:t xml:space="preserve">ğitim </w:t>
      </w:r>
      <w:r w:rsidR="00F013CD">
        <w:rPr>
          <w:rFonts w:eastAsia="Times New Roman"/>
          <w:color w:val="auto"/>
          <w:lang w:eastAsia="tr-TR"/>
        </w:rPr>
        <w:t>m</w:t>
      </w:r>
      <w:r w:rsidRPr="00F013CD">
        <w:rPr>
          <w:rFonts w:eastAsia="Times New Roman"/>
          <w:color w:val="auto"/>
          <w:lang w:eastAsia="tr-TR"/>
        </w:rPr>
        <w:t>üdürlükleri bünyesinde kurulan Stratejik Planlama Koordinasyon Ekibi Üyeleri bu Yönerge ile kurulan ASKE Ekibinde görevlendirilmiş sayılırlar.</w:t>
      </w:r>
    </w:p>
    <w:p w:rsidR="000D48CB" w:rsidRPr="00F013CD" w:rsidRDefault="000D48CB" w:rsidP="000D48CB">
      <w:pPr>
        <w:ind w:firstLine="567"/>
        <w:jc w:val="both"/>
        <w:rPr>
          <w:sz w:val="24"/>
          <w:szCs w:val="24"/>
        </w:rPr>
      </w:pPr>
      <w:r w:rsidRPr="00F013CD">
        <w:rPr>
          <w:sz w:val="24"/>
          <w:szCs w:val="24"/>
        </w:rPr>
        <w:t xml:space="preserve">(3) Bu Yönergenin yürürlüğe girmesiyle, </w:t>
      </w:r>
      <w:r w:rsidR="00F013CD">
        <w:rPr>
          <w:sz w:val="24"/>
          <w:szCs w:val="24"/>
        </w:rPr>
        <w:t>i</w:t>
      </w:r>
      <w:r w:rsidRPr="00F013CD">
        <w:rPr>
          <w:sz w:val="24"/>
          <w:szCs w:val="24"/>
        </w:rPr>
        <w:t xml:space="preserve">lçe millî eğitim müdürlüklerinde kurulan AR-GE birimleri başka bir işleme gerek kalmaksızın kapanırlar ve bu birimlerde </w:t>
      </w:r>
      <w:proofErr w:type="gramStart"/>
      <w:r w:rsidRPr="00F013CD">
        <w:rPr>
          <w:sz w:val="24"/>
          <w:szCs w:val="24"/>
        </w:rPr>
        <w:t>25/06/2010</w:t>
      </w:r>
      <w:proofErr w:type="gramEnd"/>
      <w:r w:rsidRPr="00F013CD">
        <w:rPr>
          <w:sz w:val="24"/>
          <w:szCs w:val="24"/>
        </w:rPr>
        <w:t xml:space="preserve"> tarihli AR-GE Birimleri Yönergesi hükümleri doğrultusunda görevlendirilenlerin görevlendirmeleri en geç bir ay içinde Valiliklerce (il millî eğitim müdürlüğü) iptal edilir.</w:t>
      </w:r>
    </w:p>
    <w:p w:rsidR="00CE0FAD" w:rsidRPr="006639DD" w:rsidRDefault="00CE0FAD" w:rsidP="008A1136">
      <w:pPr>
        <w:pStyle w:val="Default"/>
        <w:rPr>
          <w:b/>
          <w:bCs/>
          <w:color w:val="auto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b/>
          <w:bCs/>
          <w:color w:val="auto"/>
        </w:rPr>
        <w:lastRenderedPageBreak/>
        <w:t xml:space="preserve">Yürürlük </w:t>
      </w:r>
    </w:p>
    <w:p w:rsidR="00CE0FA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b/>
          <w:bCs/>
          <w:color w:val="auto"/>
        </w:rPr>
        <w:t>MADDE 1</w:t>
      </w:r>
      <w:r w:rsidR="00F10870">
        <w:rPr>
          <w:b/>
          <w:bCs/>
          <w:color w:val="auto"/>
        </w:rPr>
        <w:t>1</w:t>
      </w:r>
      <w:r w:rsidRPr="006639DD">
        <w:rPr>
          <w:b/>
          <w:bCs/>
          <w:color w:val="auto"/>
        </w:rPr>
        <w:t xml:space="preserve"> – </w:t>
      </w:r>
      <w:r w:rsidRPr="006639DD">
        <w:rPr>
          <w:color w:val="auto"/>
        </w:rPr>
        <w:t xml:space="preserve">(1) Bu Yönerge onayı tarihinde yürürlüğe girer. </w:t>
      </w:r>
    </w:p>
    <w:p w:rsidR="00BF2CBA" w:rsidRPr="00BF2CBA" w:rsidRDefault="00BF2CBA" w:rsidP="008A1136">
      <w:pPr>
        <w:pStyle w:val="Default"/>
        <w:spacing w:before="120" w:after="120"/>
        <w:ind w:firstLine="567"/>
        <w:jc w:val="both"/>
        <w:rPr>
          <w:color w:val="auto"/>
        </w:rPr>
      </w:pPr>
    </w:p>
    <w:p w:rsidR="00CE0FAD" w:rsidRPr="006639DD" w:rsidRDefault="00CE0FAD" w:rsidP="008A1136">
      <w:pPr>
        <w:pStyle w:val="Default"/>
        <w:spacing w:before="120" w:after="120"/>
        <w:ind w:firstLine="567"/>
        <w:jc w:val="both"/>
        <w:rPr>
          <w:color w:val="auto"/>
        </w:rPr>
      </w:pPr>
      <w:r w:rsidRPr="006639DD">
        <w:rPr>
          <w:b/>
          <w:bCs/>
          <w:color w:val="auto"/>
        </w:rPr>
        <w:t xml:space="preserve">Yürütme </w:t>
      </w:r>
    </w:p>
    <w:p w:rsidR="00CE0FAD" w:rsidRPr="006639DD" w:rsidRDefault="00CE0FAD" w:rsidP="008A1136">
      <w:pPr>
        <w:pStyle w:val="Default"/>
        <w:spacing w:before="120" w:after="120"/>
        <w:ind w:firstLine="567"/>
        <w:jc w:val="both"/>
      </w:pPr>
      <w:r w:rsidRPr="006639DD">
        <w:rPr>
          <w:b/>
          <w:bCs/>
        </w:rPr>
        <w:t>MADDE 1</w:t>
      </w:r>
      <w:r w:rsidR="00F10870">
        <w:rPr>
          <w:b/>
          <w:bCs/>
        </w:rPr>
        <w:t>2</w:t>
      </w:r>
      <w:r w:rsidRPr="006639DD">
        <w:rPr>
          <w:b/>
          <w:bCs/>
        </w:rPr>
        <w:t xml:space="preserve"> – </w:t>
      </w:r>
      <w:r w:rsidRPr="006639DD">
        <w:t xml:space="preserve">(1)Bu Yönerge hükümlerini </w:t>
      </w:r>
      <w:r w:rsidR="00F938B4">
        <w:t>Millî Eğitim Bakanı</w:t>
      </w:r>
      <w:r w:rsidRPr="006639DD">
        <w:t xml:space="preserve"> yürütür.</w:t>
      </w:r>
    </w:p>
    <w:p w:rsidR="007C6FD7" w:rsidRDefault="007C6FD7" w:rsidP="008A1136">
      <w:pPr>
        <w:rPr>
          <w:sz w:val="24"/>
          <w:szCs w:val="24"/>
        </w:rPr>
      </w:pPr>
    </w:p>
    <w:p w:rsidR="007C6FD7" w:rsidRDefault="007C6FD7" w:rsidP="008A1136">
      <w:pPr>
        <w:rPr>
          <w:sz w:val="24"/>
          <w:szCs w:val="24"/>
        </w:rPr>
      </w:pPr>
    </w:p>
    <w:p w:rsidR="00F013CD" w:rsidRDefault="00F013CD" w:rsidP="008A1136">
      <w:pPr>
        <w:rPr>
          <w:sz w:val="24"/>
          <w:szCs w:val="24"/>
        </w:rPr>
      </w:pPr>
    </w:p>
    <w:p w:rsidR="00F013CD" w:rsidRDefault="00F013CD" w:rsidP="008A1136">
      <w:pPr>
        <w:rPr>
          <w:sz w:val="24"/>
          <w:szCs w:val="24"/>
        </w:rPr>
      </w:pPr>
    </w:p>
    <w:p w:rsidR="00F013CD" w:rsidRDefault="00F013CD" w:rsidP="008A1136">
      <w:pPr>
        <w:rPr>
          <w:sz w:val="24"/>
          <w:szCs w:val="24"/>
        </w:rPr>
      </w:pPr>
    </w:p>
    <w:p w:rsidR="00CE0FAD" w:rsidRPr="00C72712" w:rsidRDefault="009B6F21" w:rsidP="008A1136">
      <w:pPr>
        <w:rPr>
          <w:b/>
          <w:color w:val="A6A6A6"/>
          <w:sz w:val="24"/>
          <w:szCs w:val="24"/>
        </w:rPr>
      </w:pPr>
      <w:r w:rsidRPr="00C72712">
        <w:rPr>
          <w:b/>
          <w:color w:val="A6A6A6"/>
          <w:sz w:val="24"/>
          <w:szCs w:val="24"/>
        </w:rPr>
        <w:t>EKLER</w:t>
      </w:r>
    </w:p>
    <w:p w:rsidR="009B6F21" w:rsidRPr="00C72712" w:rsidRDefault="00C8323E" w:rsidP="008A1136">
      <w:pPr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EK 1: </w:t>
      </w:r>
      <w:r w:rsidR="00074BF7" w:rsidRPr="00C72712">
        <w:rPr>
          <w:color w:val="A6A6A6"/>
          <w:sz w:val="24"/>
          <w:szCs w:val="24"/>
        </w:rPr>
        <w:t>AR-GE Birimlerinde Görevlendirilecek Personel Sayısının Üst Limitini Gösterir Liste</w:t>
      </w:r>
    </w:p>
    <w:p w:rsidR="00CE0FAD" w:rsidRPr="00C72712" w:rsidRDefault="00074BF7" w:rsidP="008A1136">
      <w:pPr>
        <w:rPr>
          <w:color w:val="A6A6A6"/>
          <w:sz w:val="24"/>
          <w:szCs w:val="24"/>
        </w:rPr>
      </w:pPr>
      <w:r w:rsidRPr="00C72712">
        <w:rPr>
          <w:b/>
          <w:color w:val="A6A6A6"/>
          <w:sz w:val="24"/>
          <w:szCs w:val="24"/>
        </w:rPr>
        <w:t xml:space="preserve">EK 2: </w:t>
      </w:r>
      <w:r w:rsidRPr="00C72712">
        <w:rPr>
          <w:color w:val="A6A6A6"/>
          <w:sz w:val="24"/>
          <w:szCs w:val="24"/>
        </w:rPr>
        <w:t>Personel Bildirim Formu</w:t>
      </w:r>
    </w:p>
    <w:p w:rsidR="00CE0FAD" w:rsidRDefault="00074BF7" w:rsidP="008A1136">
      <w:pPr>
        <w:rPr>
          <w:sz w:val="24"/>
          <w:szCs w:val="24"/>
        </w:rPr>
      </w:pPr>
      <w:r w:rsidRPr="00C72712">
        <w:rPr>
          <w:b/>
          <w:color w:val="A6A6A6"/>
          <w:sz w:val="24"/>
          <w:szCs w:val="24"/>
        </w:rPr>
        <w:t xml:space="preserve">EK </w:t>
      </w:r>
      <w:r w:rsidR="00BE4B8C">
        <w:rPr>
          <w:b/>
          <w:color w:val="A6A6A6"/>
          <w:sz w:val="24"/>
          <w:szCs w:val="24"/>
        </w:rPr>
        <w:t>3</w:t>
      </w:r>
      <w:r w:rsidRPr="00C72712">
        <w:rPr>
          <w:b/>
          <w:color w:val="A6A6A6"/>
          <w:sz w:val="24"/>
          <w:szCs w:val="24"/>
        </w:rPr>
        <w:t xml:space="preserve">: </w:t>
      </w:r>
      <w:r w:rsidRPr="00C72712">
        <w:rPr>
          <w:color w:val="A6A6A6"/>
          <w:sz w:val="24"/>
          <w:szCs w:val="24"/>
        </w:rPr>
        <w:t>AR-GE Birim Bülteni Formatı</w:t>
      </w:r>
      <w:r w:rsidR="00CE0FAD" w:rsidRPr="00205AF6">
        <w:rPr>
          <w:sz w:val="24"/>
          <w:szCs w:val="24"/>
        </w:rPr>
        <w:tab/>
      </w:r>
    </w:p>
    <w:p w:rsidR="00FA566B" w:rsidRPr="003666F4" w:rsidRDefault="00FA566B" w:rsidP="007935D4">
      <w:pPr>
        <w:spacing w:after="120"/>
        <w:ind w:left="360"/>
        <w:jc w:val="both"/>
        <w:rPr>
          <w:color w:val="A6A6A6"/>
          <w:sz w:val="24"/>
          <w:szCs w:val="24"/>
        </w:rPr>
      </w:pPr>
    </w:p>
    <w:sectPr w:rsidR="00FA566B" w:rsidRPr="003666F4" w:rsidSect="00904E72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2A" w:rsidRDefault="0077162A">
      <w:r>
        <w:separator/>
      </w:r>
    </w:p>
  </w:endnote>
  <w:endnote w:type="continuationSeparator" w:id="0">
    <w:p w:rsidR="0077162A" w:rsidRDefault="0077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D" w:rsidRDefault="008145F5" w:rsidP="00E256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E0FA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E0FAD" w:rsidRDefault="00CE0FAD" w:rsidP="00E2565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D" w:rsidRDefault="008145F5" w:rsidP="00E256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E0FA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783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E0FAD" w:rsidRDefault="00CE0FAD" w:rsidP="00E256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2A" w:rsidRDefault="0077162A">
      <w:r>
        <w:separator/>
      </w:r>
    </w:p>
  </w:footnote>
  <w:footnote w:type="continuationSeparator" w:id="0">
    <w:p w:rsidR="0077162A" w:rsidRDefault="0077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FE5"/>
    <w:multiLevelType w:val="hybridMultilevel"/>
    <w:tmpl w:val="CD9C6582"/>
    <w:lvl w:ilvl="0" w:tplc="5DE219DE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A4814AA"/>
    <w:multiLevelType w:val="hybridMultilevel"/>
    <w:tmpl w:val="3B9675B6"/>
    <w:lvl w:ilvl="0" w:tplc="25D22D0E">
      <w:start w:val="1"/>
      <w:numFmt w:val="lowerLetter"/>
      <w:lvlText w:val="%1)"/>
      <w:lvlJc w:val="left"/>
      <w:pPr>
        <w:ind w:left="1340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2">
    <w:nsid w:val="0D9A0BAA"/>
    <w:multiLevelType w:val="hybridMultilevel"/>
    <w:tmpl w:val="46A69B70"/>
    <w:lvl w:ilvl="0" w:tplc="07A816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A7C6D"/>
    <w:multiLevelType w:val="hybridMultilevel"/>
    <w:tmpl w:val="B4EC5144"/>
    <w:lvl w:ilvl="0" w:tplc="88C699FA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047062"/>
    <w:multiLevelType w:val="hybridMultilevel"/>
    <w:tmpl w:val="5EC28F22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680" w:firstLine="3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">
    <w:nsid w:val="1211537F"/>
    <w:multiLevelType w:val="hybridMultilevel"/>
    <w:tmpl w:val="EE1AD976"/>
    <w:lvl w:ilvl="0" w:tplc="1F7E7698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43F6E"/>
    <w:multiLevelType w:val="hybridMultilevel"/>
    <w:tmpl w:val="84F64A36"/>
    <w:lvl w:ilvl="0" w:tplc="A7FCF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17CB3"/>
    <w:multiLevelType w:val="hybridMultilevel"/>
    <w:tmpl w:val="7DF0E1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A7C89"/>
    <w:multiLevelType w:val="hybridMultilevel"/>
    <w:tmpl w:val="B73CFBEA"/>
    <w:lvl w:ilvl="0" w:tplc="B34C1D10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F621A"/>
    <w:multiLevelType w:val="hybridMultilevel"/>
    <w:tmpl w:val="AB0EB332"/>
    <w:lvl w:ilvl="0" w:tplc="3F805E76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A5976"/>
    <w:multiLevelType w:val="hybridMultilevel"/>
    <w:tmpl w:val="B4EE9CFE"/>
    <w:lvl w:ilvl="0" w:tplc="980C9C80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0736E"/>
    <w:multiLevelType w:val="hybridMultilevel"/>
    <w:tmpl w:val="44B8B554"/>
    <w:lvl w:ilvl="0" w:tplc="FF4EF688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94E98"/>
    <w:multiLevelType w:val="hybridMultilevel"/>
    <w:tmpl w:val="9B8A6A46"/>
    <w:lvl w:ilvl="0" w:tplc="675CBF48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C5916E5"/>
    <w:multiLevelType w:val="multilevel"/>
    <w:tmpl w:val="0ED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575DA"/>
    <w:multiLevelType w:val="hybridMultilevel"/>
    <w:tmpl w:val="ECE6DEC8"/>
    <w:lvl w:ilvl="0" w:tplc="03F88C9A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407D1"/>
    <w:multiLevelType w:val="hybridMultilevel"/>
    <w:tmpl w:val="05782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F63A0"/>
    <w:multiLevelType w:val="hybridMultilevel"/>
    <w:tmpl w:val="2EE2E558"/>
    <w:lvl w:ilvl="0" w:tplc="76DEB3BE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7">
    <w:nsid w:val="31693FBD"/>
    <w:multiLevelType w:val="hybridMultilevel"/>
    <w:tmpl w:val="DCD223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10740"/>
    <w:multiLevelType w:val="hybridMultilevel"/>
    <w:tmpl w:val="9FC00FB2"/>
    <w:lvl w:ilvl="0" w:tplc="B7025A7E">
      <w:start w:val="8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782400F"/>
    <w:multiLevelType w:val="hybridMultilevel"/>
    <w:tmpl w:val="1E0C20FA"/>
    <w:lvl w:ilvl="0" w:tplc="041F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D4E39"/>
    <w:multiLevelType w:val="hybridMultilevel"/>
    <w:tmpl w:val="38F8EF50"/>
    <w:lvl w:ilvl="0" w:tplc="E37816A8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33DFC"/>
    <w:multiLevelType w:val="hybridMultilevel"/>
    <w:tmpl w:val="67187E86"/>
    <w:lvl w:ilvl="0" w:tplc="A24E1F06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0260BB"/>
    <w:multiLevelType w:val="hybridMultilevel"/>
    <w:tmpl w:val="6C9AC584"/>
    <w:lvl w:ilvl="0" w:tplc="13B0CF34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363E77"/>
    <w:multiLevelType w:val="hybridMultilevel"/>
    <w:tmpl w:val="3356F8C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63465"/>
    <w:multiLevelType w:val="hybridMultilevel"/>
    <w:tmpl w:val="D8E0A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B65466"/>
    <w:multiLevelType w:val="hybridMultilevel"/>
    <w:tmpl w:val="AD8E92FA"/>
    <w:lvl w:ilvl="0" w:tplc="A7CE057C">
      <w:start w:val="1"/>
      <w:numFmt w:val="lowerLetter"/>
      <w:lvlText w:val="%1)"/>
      <w:lvlJc w:val="left"/>
      <w:pPr>
        <w:tabs>
          <w:tab w:val="num" w:pos="1072"/>
        </w:tabs>
        <w:ind w:left="10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C2EF8"/>
    <w:multiLevelType w:val="hybridMultilevel"/>
    <w:tmpl w:val="02247988"/>
    <w:lvl w:ilvl="0" w:tplc="DFA6A212">
      <w:start w:val="1"/>
      <w:numFmt w:val="decimal"/>
      <w:lvlText w:val="%1."/>
      <w:lvlJc w:val="left"/>
      <w:pPr>
        <w:tabs>
          <w:tab w:val="num" w:pos="1070"/>
        </w:tabs>
        <w:ind w:left="680" w:firstLine="3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7">
    <w:nsid w:val="5A5005E6"/>
    <w:multiLevelType w:val="hybridMultilevel"/>
    <w:tmpl w:val="E1587826"/>
    <w:lvl w:ilvl="0" w:tplc="7250006E">
      <w:start w:val="1"/>
      <w:numFmt w:val="lowerLetter"/>
      <w:lvlText w:val="%1)"/>
      <w:lvlJc w:val="left"/>
      <w:pPr>
        <w:ind w:left="1360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8">
    <w:nsid w:val="5FDC386B"/>
    <w:multiLevelType w:val="hybridMultilevel"/>
    <w:tmpl w:val="466065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784346"/>
    <w:multiLevelType w:val="hybridMultilevel"/>
    <w:tmpl w:val="1C6847BC"/>
    <w:lvl w:ilvl="0" w:tplc="041F0017">
      <w:start w:val="1"/>
      <w:numFmt w:val="lowerLetter"/>
      <w:lvlText w:val="%1)"/>
      <w:lvlJc w:val="left"/>
      <w:pPr>
        <w:tabs>
          <w:tab w:val="num" w:pos="1070"/>
        </w:tabs>
        <w:ind w:left="680" w:firstLine="3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0">
    <w:nsid w:val="65983688"/>
    <w:multiLevelType w:val="hybridMultilevel"/>
    <w:tmpl w:val="37505EDE"/>
    <w:lvl w:ilvl="0" w:tplc="18865510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923188"/>
    <w:multiLevelType w:val="hybridMultilevel"/>
    <w:tmpl w:val="C256D06E"/>
    <w:lvl w:ilvl="0" w:tplc="0A666BA4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D11DD"/>
    <w:multiLevelType w:val="hybridMultilevel"/>
    <w:tmpl w:val="1D0CBD90"/>
    <w:lvl w:ilvl="0" w:tplc="C56080A6">
      <w:start w:val="1"/>
      <w:numFmt w:val="lowerLetter"/>
      <w:lvlText w:val="%1)"/>
      <w:lvlJc w:val="left"/>
      <w:pPr>
        <w:tabs>
          <w:tab w:val="num" w:pos="284"/>
        </w:tabs>
        <w:ind w:left="284" w:firstLine="42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731E16"/>
    <w:multiLevelType w:val="hybridMultilevel"/>
    <w:tmpl w:val="AF28008C"/>
    <w:lvl w:ilvl="0" w:tplc="BAC0FABE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195B23"/>
    <w:multiLevelType w:val="hybridMultilevel"/>
    <w:tmpl w:val="63702312"/>
    <w:lvl w:ilvl="0" w:tplc="DB583D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B4212F5"/>
    <w:multiLevelType w:val="hybridMultilevel"/>
    <w:tmpl w:val="33909070"/>
    <w:lvl w:ilvl="0" w:tplc="F4C48FB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3422B"/>
    <w:multiLevelType w:val="hybridMultilevel"/>
    <w:tmpl w:val="9EC0D03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D17BE7"/>
    <w:multiLevelType w:val="hybridMultilevel"/>
    <w:tmpl w:val="48822A9C"/>
    <w:lvl w:ilvl="0" w:tplc="1ED63C20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34F6E"/>
    <w:multiLevelType w:val="hybridMultilevel"/>
    <w:tmpl w:val="B2EA26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57151F"/>
    <w:multiLevelType w:val="hybridMultilevel"/>
    <w:tmpl w:val="DBFAB5B0"/>
    <w:lvl w:ilvl="0" w:tplc="10D2A6D6">
      <w:start w:val="1"/>
      <w:numFmt w:val="lowerLetter"/>
      <w:lvlText w:val="%1)"/>
      <w:lvlJc w:val="left"/>
      <w:pPr>
        <w:ind w:left="1363" w:hanging="795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28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25"/>
  </w:num>
  <w:num w:numId="9">
    <w:abstractNumId w:val="2"/>
  </w:num>
  <w:num w:numId="10">
    <w:abstractNumId w:val="26"/>
  </w:num>
  <w:num w:numId="11">
    <w:abstractNumId w:val="17"/>
  </w:num>
  <w:num w:numId="12">
    <w:abstractNumId w:val="7"/>
  </w:num>
  <w:num w:numId="13">
    <w:abstractNumId w:val="29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34"/>
  </w:num>
  <w:num w:numId="19">
    <w:abstractNumId w:val="22"/>
  </w:num>
  <w:num w:numId="20">
    <w:abstractNumId w:val="31"/>
  </w:num>
  <w:num w:numId="21">
    <w:abstractNumId w:val="3"/>
  </w:num>
  <w:num w:numId="22">
    <w:abstractNumId w:val="9"/>
  </w:num>
  <w:num w:numId="23">
    <w:abstractNumId w:val="30"/>
  </w:num>
  <w:num w:numId="24">
    <w:abstractNumId w:val="32"/>
  </w:num>
  <w:num w:numId="25">
    <w:abstractNumId w:val="20"/>
  </w:num>
  <w:num w:numId="26">
    <w:abstractNumId w:val="11"/>
  </w:num>
  <w:num w:numId="27">
    <w:abstractNumId w:val="14"/>
  </w:num>
  <w:num w:numId="28">
    <w:abstractNumId w:val="27"/>
  </w:num>
  <w:num w:numId="29">
    <w:abstractNumId w:val="39"/>
  </w:num>
  <w:num w:numId="30">
    <w:abstractNumId w:val="10"/>
  </w:num>
  <w:num w:numId="31">
    <w:abstractNumId w:val="5"/>
  </w:num>
  <w:num w:numId="32">
    <w:abstractNumId w:val="33"/>
  </w:num>
  <w:num w:numId="33">
    <w:abstractNumId w:val="21"/>
  </w:num>
  <w:num w:numId="34">
    <w:abstractNumId w:val="37"/>
  </w:num>
  <w:num w:numId="35">
    <w:abstractNumId w:val="36"/>
  </w:num>
  <w:num w:numId="36">
    <w:abstractNumId w:val="23"/>
  </w:num>
  <w:num w:numId="37">
    <w:abstractNumId w:val="1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B87"/>
    <w:rsid w:val="0000620B"/>
    <w:rsid w:val="00014A3A"/>
    <w:rsid w:val="00020CE6"/>
    <w:rsid w:val="000235DA"/>
    <w:rsid w:val="0002425B"/>
    <w:rsid w:val="0003097E"/>
    <w:rsid w:val="00030B54"/>
    <w:rsid w:val="00034A2E"/>
    <w:rsid w:val="00037F18"/>
    <w:rsid w:val="0004387B"/>
    <w:rsid w:val="00045F24"/>
    <w:rsid w:val="00047EF8"/>
    <w:rsid w:val="000508BD"/>
    <w:rsid w:val="0005139F"/>
    <w:rsid w:val="000528CB"/>
    <w:rsid w:val="00053519"/>
    <w:rsid w:val="00060436"/>
    <w:rsid w:val="000612F9"/>
    <w:rsid w:val="000620F3"/>
    <w:rsid w:val="00063CAC"/>
    <w:rsid w:val="00065B76"/>
    <w:rsid w:val="0006722D"/>
    <w:rsid w:val="00067C76"/>
    <w:rsid w:val="00072120"/>
    <w:rsid w:val="00074BF7"/>
    <w:rsid w:val="00075F20"/>
    <w:rsid w:val="00084F25"/>
    <w:rsid w:val="00091F72"/>
    <w:rsid w:val="000A1355"/>
    <w:rsid w:val="000A1F22"/>
    <w:rsid w:val="000A458D"/>
    <w:rsid w:val="000A4B8C"/>
    <w:rsid w:val="000A5001"/>
    <w:rsid w:val="000A7A13"/>
    <w:rsid w:val="000A7A44"/>
    <w:rsid w:val="000B010B"/>
    <w:rsid w:val="000B0E7C"/>
    <w:rsid w:val="000B24C2"/>
    <w:rsid w:val="000B4ADF"/>
    <w:rsid w:val="000C36A3"/>
    <w:rsid w:val="000C3905"/>
    <w:rsid w:val="000C721C"/>
    <w:rsid w:val="000C7490"/>
    <w:rsid w:val="000C7BF2"/>
    <w:rsid w:val="000D48CB"/>
    <w:rsid w:val="000E1A55"/>
    <w:rsid w:val="000E36C6"/>
    <w:rsid w:val="000E56AF"/>
    <w:rsid w:val="000F3FFF"/>
    <w:rsid w:val="000F6B05"/>
    <w:rsid w:val="000F71BD"/>
    <w:rsid w:val="001015BF"/>
    <w:rsid w:val="00102940"/>
    <w:rsid w:val="001029AE"/>
    <w:rsid w:val="001057CE"/>
    <w:rsid w:val="001105D9"/>
    <w:rsid w:val="00110C67"/>
    <w:rsid w:val="00113FBC"/>
    <w:rsid w:val="00114495"/>
    <w:rsid w:val="00115271"/>
    <w:rsid w:val="00116E86"/>
    <w:rsid w:val="001216D9"/>
    <w:rsid w:val="00122D5F"/>
    <w:rsid w:val="0012588E"/>
    <w:rsid w:val="00126285"/>
    <w:rsid w:val="00134D46"/>
    <w:rsid w:val="00135099"/>
    <w:rsid w:val="00137741"/>
    <w:rsid w:val="00152294"/>
    <w:rsid w:val="00155274"/>
    <w:rsid w:val="00161F02"/>
    <w:rsid w:val="00162375"/>
    <w:rsid w:val="0016656B"/>
    <w:rsid w:val="00167B4E"/>
    <w:rsid w:val="0017224C"/>
    <w:rsid w:val="00172B15"/>
    <w:rsid w:val="001743AE"/>
    <w:rsid w:val="00175E99"/>
    <w:rsid w:val="00184E8C"/>
    <w:rsid w:val="001858F4"/>
    <w:rsid w:val="00192125"/>
    <w:rsid w:val="0019408F"/>
    <w:rsid w:val="001942B1"/>
    <w:rsid w:val="00194552"/>
    <w:rsid w:val="001A0874"/>
    <w:rsid w:val="001A39DC"/>
    <w:rsid w:val="001A3A40"/>
    <w:rsid w:val="001A6E12"/>
    <w:rsid w:val="001B2BCC"/>
    <w:rsid w:val="001B5857"/>
    <w:rsid w:val="001B7003"/>
    <w:rsid w:val="001B73C6"/>
    <w:rsid w:val="001C7264"/>
    <w:rsid w:val="001D4230"/>
    <w:rsid w:val="001E796B"/>
    <w:rsid w:val="001F1476"/>
    <w:rsid w:val="001F480C"/>
    <w:rsid w:val="001F5882"/>
    <w:rsid w:val="001F6E54"/>
    <w:rsid w:val="00200640"/>
    <w:rsid w:val="0020201A"/>
    <w:rsid w:val="00205AF6"/>
    <w:rsid w:val="00205C91"/>
    <w:rsid w:val="00205F03"/>
    <w:rsid w:val="00206C2F"/>
    <w:rsid w:val="002107C7"/>
    <w:rsid w:val="0021269C"/>
    <w:rsid w:val="0021357E"/>
    <w:rsid w:val="0021415F"/>
    <w:rsid w:val="002165FA"/>
    <w:rsid w:val="00221C79"/>
    <w:rsid w:val="002223A2"/>
    <w:rsid w:val="00222ABF"/>
    <w:rsid w:val="00232FA5"/>
    <w:rsid w:val="002340F0"/>
    <w:rsid w:val="00234CE5"/>
    <w:rsid w:val="002419C2"/>
    <w:rsid w:val="00243488"/>
    <w:rsid w:val="00246CE1"/>
    <w:rsid w:val="00252CD5"/>
    <w:rsid w:val="00255195"/>
    <w:rsid w:val="002564F9"/>
    <w:rsid w:val="0026016E"/>
    <w:rsid w:val="00261E96"/>
    <w:rsid w:val="00263167"/>
    <w:rsid w:val="00270C20"/>
    <w:rsid w:val="00272186"/>
    <w:rsid w:val="00275147"/>
    <w:rsid w:val="00281C20"/>
    <w:rsid w:val="0028227C"/>
    <w:rsid w:val="00282FA2"/>
    <w:rsid w:val="00287D4D"/>
    <w:rsid w:val="00291A82"/>
    <w:rsid w:val="0029614A"/>
    <w:rsid w:val="002A1159"/>
    <w:rsid w:val="002A18FE"/>
    <w:rsid w:val="002A4DCA"/>
    <w:rsid w:val="002B0C86"/>
    <w:rsid w:val="002B0DF1"/>
    <w:rsid w:val="002B0FAC"/>
    <w:rsid w:val="002B38C6"/>
    <w:rsid w:val="002B40DF"/>
    <w:rsid w:val="002B6204"/>
    <w:rsid w:val="002C4E21"/>
    <w:rsid w:val="002C59A6"/>
    <w:rsid w:val="002C6912"/>
    <w:rsid w:val="002D2560"/>
    <w:rsid w:val="002D27AC"/>
    <w:rsid w:val="002D738D"/>
    <w:rsid w:val="002E1B58"/>
    <w:rsid w:val="002E2874"/>
    <w:rsid w:val="002E5E70"/>
    <w:rsid w:val="002F4A5E"/>
    <w:rsid w:val="002F5092"/>
    <w:rsid w:val="0030039E"/>
    <w:rsid w:val="00300A34"/>
    <w:rsid w:val="00300D9D"/>
    <w:rsid w:val="00301EDC"/>
    <w:rsid w:val="00303CD3"/>
    <w:rsid w:val="00305016"/>
    <w:rsid w:val="0030531E"/>
    <w:rsid w:val="00311B34"/>
    <w:rsid w:val="00320739"/>
    <w:rsid w:val="003225B4"/>
    <w:rsid w:val="00330074"/>
    <w:rsid w:val="003307AA"/>
    <w:rsid w:val="003329A2"/>
    <w:rsid w:val="0033313F"/>
    <w:rsid w:val="003413CD"/>
    <w:rsid w:val="003427FC"/>
    <w:rsid w:val="00342ACB"/>
    <w:rsid w:val="00343279"/>
    <w:rsid w:val="00352ACC"/>
    <w:rsid w:val="00357E87"/>
    <w:rsid w:val="00360AF9"/>
    <w:rsid w:val="00362D3F"/>
    <w:rsid w:val="00363BAC"/>
    <w:rsid w:val="0036561B"/>
    <w:rsid w:val="003666F4"/>
    <w:rsid w:val="00367BA3"/>
    <w:rsid w:val="00372D0E"/>
    <w:rsid w:val="00376232"/>
    <w:rsid w:val="00380564"/>
    <w:rsid w:val="00385A54"/>
    <w:rsid w:val="003919DB"/>
    <w:rsid w:val="003970F5"/>
    <w:rsid w:val="003974F5"/>
    <w:rsid w:val="003A4AA0"/>
    <w:rsid w:val="003A53E6"/>
    <w:rsid w:val="003B0A3C"/>
    <w:rsid w:val="003B1C97"/>
    <w:rsid w:val="003B6BAF"/>
    <w:rsid w:val="003B6DE9"/>
    <w:rsid w:val="003B7641"/>
    <w:rsid w:val="003C2DAB"/>
    <w:rsid w:val="003C4C8A"/>
    <w:rsid w:val="003D35D4"/>
    <w:rsid w:val="003D5717"/>
    <w:rsid w:val="003D5D8A"/>
    <w:rsid w:val="003E6262"/>
    <w:rsid w:val="003E62A5"/>
    <w:rsid w:val="003F2026"/>
    <w:rsid w:val="003F5B87"/>
    <w:rsid w:val="004003CD"/>
    <w:rsid w:val="00402F8C"/>
    <w:rsid w:val="004034E6"/>
    <w:rsid w:val="00405A87"/>
    <w:rsid w:val="004101F1"/>
    <w:rsid w:val="004132A7"/>
    <w:rsid w:val="00417215"/>
    <w:rsid w:val="00417970"/>
    <w:rsid w:val="00421190"/>
    <w:rsid w:val="0042157E"/>
    <w:rsid w:val="00423CB3"/>
    <w:rsid w:val="0042493C"/>
    <w:rsid w:val="00424E59"/>
    <w:rsid w:val="004265EE"/>
    <w:rsid w:val="004300C6"/>
    <w:rsid w:val="0044272A"/>
    <w:rsid w:val="004470E9"/>
    <w:rsid w:val="00447E84"/>
    <w:rsid w:val="00447FE3"/>
    <w:rsid w:val="00451BC2"/>
    <w:rsid w:val="00462F21"/>
    <w:rsid w:val="00466128"/>
    <w:rsid w:val="004677C7"/>
    <w:rsid w:val="004704D9"/>
    <w:rsid w:val="00470A85"/>
    <w:rsid w:val="00472D0C"/>
    <w:rsid w:val="004733FB"/>
    <w:rsid w:val="004769A1"/>
    <w:rsid w:val="00484E9B"/>
    <w:rsid w:val="00485B24"/>
    <w:rsid w:val="00486D7B"/>
    <w:rsid w:val="004873AB"/>
    <w:rsid w:val="00487C9C"/>
    <w:rsid w:val="00491C4B"/>
    <w:rsid w:val="00495321"/>
    <w:rsid w:val="00496EBC"/>
    <w:rsid w:val="004972FE"/>
    <w:rsid w:val="0049755B"/>
    <w:rsid w:val="004A0B39"/>
    <w:rsid w:val="004A2CE5"/>
    <w:rsid w:val="004A6598"/>
    <w:rsid w:val="004B2ACF"/>
    <w:rsid w:val="004B3499"/>
    <w:rsid w:val="004B3BE3"/>
    <w:rsid w:val="004B49C6"/>
    <w:rsid w:val="004B49D0"/>
    <w:rsid w:val="004B4F4B"/>
    <w:rsid w:val="004B7853"/>
    <w:rsid w:val="004B7C3B"/>
    <w:rsid w:val="004C0944"/>
    <w:rsid w:val="004C15C4"/>
    <w:rsid w:val="004C5A60"/>
    <w:rsid w:val="004C736A"/>
    <w:rsid w:val="004D1D6C"/>
    <w:rsid w:val="004D3027"/>
    <w:rsid w:val="004D4062"/>
    <w:rsid w:val="004D6342"/>
    <w:rsid w:val="004D7F0B"/>
    <w:rsid w:val="004E28D0"/>
    <w:rsid w:val="004E292D"/>
    <w:rsid w:val="004E395D"/>
    <w:rsid w:val="004E3D6E"/>
    <w:rsid w:val="004E5051"/>
    <w:rsid w:val="004E52C5"/>
    <w:rsid w:val="004E6004"/>
    <w:rsid w:val="004F4009"/>
    <w:rsid w:val="004F7C9A"/>
    <w:rsid w:val="00503868"/>
    <w:rsid w:val="00514E7F"/>
    <w:rsid w:val="00520E5A"/>
    <w:rsid w:val="00522818"/>
    <w:rsid w:val="00522948"/>
    <w:rsid w:val="00523B5B"/>
    <w:rsid w:val="0052402C"/>
    <w:rsid w:val="0052766F"/>
    <w:rsid w:val="0053330A"/>
    <w:rsid w:val="00533FAB"/>
    <w:rsid w:val="005364B0"/>
    <w:rsid w:val="00543F0C"/>
    <w:rsid w:val="005530C4"/>
    <w:rsid w:val="00553BB8"/>
    <w:rsid w:val="005613C3"/>
    <w:rsid w:val="00561E41"/>
    <w:rsid w:val="00563CF1"/>
    <w:rsid w:val="00563DA7"/>
    <w:rsid w:val="0056472A"/>
    <w:rsid w:val="0056496B"/>
    <w:rsid w:val="005667B5"/>
    <w:rsid w:val="00567121"/>
    <w:rsid w:val="00567B4B"/>
    <w:rsid w:val="005733BC"/>
    <w:rsid w:val="00583AF2"/>
    <w:rsid w:val="00584216"/>
    <w:rsid w:val="00586148"/>
    <w:rsid w:val="00590871"/>
    <w:rsid w:val="00591560"/>
    <w:rsid w:val="00593D2B"/>
    <w:rsid w:val="005A1586"/>
    <w:rsid w:val="005A16EE"/>
    <w:rsid w:val="005A5551"/>
    <w:rsid w:val="005B0D1E"/>
    <w:rsid w:val="005B12AB"/>
    <w:rsid w:val="005B52CC"/>
    <w:rsid w:val="005B5589"/>
    <w:rsid w:val="005B57E2"/>
    <w:rsid w:val="005B60E3"/>
    <w:rsid w:val="005C2400"/>
    <w:rsid w:val="005C3342"/>
    <w:rsid w:val="005C434A"/>
    <w:rsid w:val="005C4C5E"/>
    <w:rsid w:val="005C7011"/>
    <w:rsid w:val="005D3C3B"/>
    <w:rsid w:val="005D4874"/>
    <w:rsid w:val="005D5E94"/>
    <w:rsid w:val="005E12D3"/>
    <w:rsid w:val="005E3760"/>
    <w:rsid w:val="005F2581"/>
    <w:rsid w:val="005F3E99"/>
    <w:rsid w:val="005F4C2A"/>
    <w:rsid w:val="00600F01"/>
    <w:rsid w:val="00601B2C"/>
    <w:rsid w:val="00602AFA"/>
    <w:rsid w:val="00602E93"/>
    <w:rsid w:val="0060371C"/>
    <w:rsid w:val="006049F1"/>
    <w:rsid w:val="00605143"/>
    <w:rsid w:val="00610B14"/>
    <w:rsid w:val="00610D43"/>
    <w:rsid w:val="00612FE8"/>
    <w:rsid w:val="00616B87"/>
    <w:rsid w:val="0062076D"/>
    <w:rsid w:val="00620C32"/>
    <w:rsid w:val="0062161F"/>
    <w:rsid w:val="00622013"/>
    <w:rsid w:val="00623A64"/>
    <w:rsid w:val="006277A8"/>
    <w:rsid w:val="00627A1F"/>
    <w:rsid w:val="00630253"/>
    <w:rsid w:val="006306FF"/>
    <w:rsid w:val="00631897"/>
    <w:rsid w:val="00633BC5"/>
    <w:rsid w:val="006404E2"/>
    <w:rsid w:val="00641EF1"/>
    <w:rsid w:val="00645BDA"/>
    <w:rsid w:val="00647836"/>
    <w:rsid w:val="00652CFD"/>
    <w:rsid w:val="00653928"/>
    <w:rsid w:val="006541B4"/>
    <w:rsid w:val="00654A83"/>
    <w:rsid w:val="00656B14"/>
    <w:rsid w:val="006639DD"/>
    <w:rsid w:val="00666A6E"/>
    <w:rsid w:val="0067194F"/>
    <w:rsid w:val="006735E8"/>
    <w:rsid w:val="006752F8"/>
    <w:rsid w:val="00675FEF"/>
    <w:rsid w:val="0067710B"/>
    <w:rsid w:val="00681517"/>
    <w:rsid w:val="00685503"/>
    <w:rsid w:val="00686316"/>
    <w:rsid w:val="0069043A"/>
    <w:rsid w:val="00690B7E"/>
    <w:rsid w:val="00695FF6"/>
    <w:rsid w:val="0069707E"/>
    <w:rsid w:val="00697B8B"/>
    <w:rsid w:val="006A3DFB"/>
    <w:rsid w:val="006A4C5E"/>
    <w:rsid w:val="006B33D1"/>
    <w:rsid w:val="006B5E7C"/>
    <w:rsid w:val="006D0FC4"/>
    <w:rsid w:val="006D2E08"/>
    <w:rsid w:val="006D33E4"/>
    <w:rsid w:val="006D41C1"/>
    <w:rsid w:val="006D713A"/>
    <w:rsid w:val="006E3164"/>
    <w:rsid w:val="006E57A0"/>
    <w:rsid w:val="006F20CD"/>
    <w:rsid w:val="006F6D3D"/>
    <w:rsid w:val="00701BE0"/>
    <w:rsid w:val="00702D30"/>
    <w:rsid w:val="00704B8E"/>
    <w:rsid w:val="00705371"/>
    <w:rsid w:val="00705A07"/>
    <w:rsid w:val="00710867"/>
    <w:rsid w:val="0071326E"/>
    <w:rsid w:val="007133F2"/>
    <w:rsid w:val="007136E2"/>
    <w:rsid w:val="007138A5"/>
    <w:rsid w:val="00715824"/>
    <w:rsid w:val="0071739A"/>
    <w:rsid w:val="007175A0"/>
    <w:rsid w:val="007227F6"/>
    <w:rsid w:val="007236A1"/>
    <w:rsid w:val="0072422C"/>
    <w:rsid w:val="00725607"/>
    <w:rsid w:val="00725DFF"/>
    <w:rsid w:val="00733573"/>
    <w:rsid w:val="007337CD"/>
    <w:rsid w:val="00733F50"/>
    <w:rsid w:val="0073503A"/>
    <w:rsid w:val="007357E8"/>
    <w:rsid w:val="00735CCC"/>
    <w:rsid w:val="007361E3"/>
    <w:rsid w:val="00737F22"/>
    <w:rsid w:val="0074207C"/>
    <w:rsid w:val="00742DCD"/>
    <w:rsid w:val="007547C1"/>
    <w:rsid w:val="00757ECC"/>
    <w:rsid w:val="0076016B"/>
    <w:rsid w:val="0076327D"/>
    <w:rsid w:val="007646D0"/>
    <w:rsid w:val="007657CF"/>
    <w:rsid w:val="007667B5"/>
    <w:rsid w:val="00766909"/>
    <w:rsid w:val="0077162A"/>
    <w:rsid w:val="0078005A"/>
    <w:rsid w:val="007803A2"/>
    <w:rsid w:val="00783619"/>
    <w:rsid w:val="0078685C"/>
    <w:rsid w:val="007930DD"/>
    <w:rsid w:val="007935D4"/>
    <w:rsid w:val="0079425F"/>
    <w:rsid w:val="0079540E"/>
    <w:rsid w:val="007A688E"/>
    <w:rsid w:val="007A68F7"/>
    <w:rsid w:val="007A6CE1"/>
    <w:rsid w:val="007B01BD"/>
    <w:rsid w:val="007B13E7"/>
    <w:rsid w:val="007B572B"/>
    <w:rsid w:val="007C1DD7"/>
    <w:rsid w:val="007C43F0"/>
    <w:rsid w:val="007C5395"/>
    <w:rsid w:val="007C6FD7"/>
    <w:rsid w:val="007D0D44"/>
    <w:rsid w:val="007D5AE4"/>
    <w:rsid w:val="007E1A6A"/>
    <w:rsid w:val="007E2C09"/>
    <w:rsid w:val="007E702C"/>
    <w:rsid w:val="007F6FBB"/>
    <w:rsid w:val="008046B3"/>
    <w:rsid w:val="00806E83"/>
    <w:rsid w:val="008117CC"/>
    <w:rsid w:val="008145F5"/>
    <w:rsid w:val="00816859"/>
    <w:rsid w:val="008215E7"/>
    <w:rsid w:val="0082274C"/>
    <w:rsid w:val="00823D70"/>
    <w:rsid w:val="00824987"/>
    <w:rsid w:val="00825E18"/>
    <w:rsid w:val="00831B08"/>
    <w:rsid w:val="00831F01"/>
    <w:rsid w:val="00841742"/>
    <w:rsid w:val="00850123"/>
    <w:rsid w:val="008510AB"/>
    <w:rsid w:val="008533F7"/>
    <w:rsid w:val="008625FC"/>
    <w:rsid w:val="008634FB"/>
    <w:rsid w:val="00875132"/>
    <w:rsid w:val="00875187"/>
    <w:rsid w:val="00881686"/>
    <w:rsid w:val="0088702F"/>
    <w:rsid w:val="00892675"/>
    <w:rsid w:val="00893B23"/>
    <w:rsid w:val="00894E5B"/>
    <w:rsid w:val="00896162"/>
    <w:rsid w:val="00897CEA"/>
    <w:rsid w:val="008A019D"/>
    <w:rsid w:val="008A0740"/>
    <w:rsid w:val="008A1136"/>
    <w:rsid w:val="008A1F45"/>
    <w:rsid w:val="008A2A23"/>
    <w:rsid w:val="008A3AB6"/>
    <w:rsid w:val="008B1AB5"/>
    <w:rsid w:val="008B4800"/>
    <w:rsid w:val="008C18B0"/>
    <w:rsid w:val="008C473F"/>
    <w:rsid w:val="008C4DB3"/>
    <w:rsid w:val="008C5199"/>
    <w:rsid w:val="008D004A"/>
    <w:rsid w:val="008D05F5"/>
    <w:rsid w:val="008D51E8"/>
    <w:rsid w:val="008E57B3"/>
    <w:rsid w:val="008E680E"/>
    <w:rsid w:val="008F1CEB"/>
    <w:rsid w:val="008F3920"/>
    <w:rsid w:val="008F5181"/>
    <w:rsid w:val="008F6B39"/>
    <w:rsid w:val="00901484"/>
    <w:rsid w:val="00903130"/>
    <w:rsid w:val="00904E72"/>
    <w:rsid w:val="00910781"/>
    <w:rsid w:val="00911436"/>
    <w:rsid w:val="00912116"/>
    <w:rsid w:val="0091300B"/>
    <w:rsid w:val="009232B8"/>
    <w:rsid w:val="009233B3"/>
    <w:rsid w:val="00931711"/>
    <w:rsid w:val="0093332E"/>
    <w:rsid w:val="00933A34"/>
    <w:rsid w:val="00936C5B"/>
    <w:rsid w:val="00937F64"/>
    <w:rsid w:val="009451FF"/>
    <w:rsid w:val="00945DC3"/>
    <w:rsid w:val="00946144"/>
    <w:rsid w:val="009469D9"/>
    <w:rsid w:val="00950546"/>
    <w:rsid w:val="00953445"/>
    <w:rsid w:val="00954996"/>
    <w:rsid w:val="009560E5"/>
    <w:rsid w:val="009565D0"/>
    <w:rsid w:val="0097005A"/>
    <w:rsid w:val="00971770"/>
    <w:rsid w:val="00973948"/>
    <w:rsid w:val="009753F5"/>
    <w:rsid w:val="009776E7"/>
    <w:rsid w:val="00985FAF"/>
    <w:rsid w:val="0098651D"/>
    <w:rsid w:val="009909F6"/>
    <w:rsid w:val="00995C53"/>
    <w:rsid w:val="009A6257"/>
    <w:rsid w:val="009A6486"/>
    <w:rsid w:val="009A6EA0"/>
    <w:rsid w:val="009B204D"/>
    <w:rsid w:val="009B21FF"/>
    <w:rsid w:val="009B43BC"/>
    <w:rsid w:val="009B6F21"/>
    <w:rsid w:val="009C53F8"/>
    <w:rsid w:val="009C5B59"/>
    <w:rsid w:val="009C61CB"/>
    <w:rsid w:val="009D188D"/>
    <w:rsid w:val="009D3432"/>
    <w:rsid w:val="009D4788"/>
    <w:rsid w:val="009E0103"/>
    <w:rsid w:val="009E1CF9"/>
    <w:rsid w:val="009E1F53"/>
    <w:rsid w:val="009E236A"/>
    <w:rsid w:val="009E2AAE"/>
    <w:rsid w:val="009E30D9"/>
    <w:rsid w:val="009E3D4F"/>
    <w:rsid w:val="009F20D0"/>
    <w:rsid w:val="009F279A"/>
    <w:rsid w:val="009F345F"/>
    <w:rsid w:val="009F41EF"/>
    <w:rsid w:val="009F5824"/>
    <w:rsid w:val="009F66EB"/>
    <w:rsid w:val="009F74B0"/>
    <w:rsid w:val="00A025D8"/>
    <w:rsid w:val="00A06D4D"/>
    <w:rsid w:val="00A11219"/>
    <w:rsid w:val="00A146E1"/>
    <w:rsid w:val="00A14DA3"/>
    <w:rsid w:val="00A15423"/>
    <w:rsid w:val="00A2693C"/>
    <w:rsid w:val="00A32D17"/>
    <w:rsid w:val="00A3483D"/>
    <w:rsid w:val="00A40478"/>
    <w:rsid w:val="00A42CB9"/>
    <w:rsid w:val="00A44D1C"/>
    <w:rsid w:val="00A45658"/>
    <w:rsid w:val="00A45B3C"/>
    <w:rsid w:val="00A47508"/>
    <w:rsid w:val="00A533F9"/>
    <w:rsid w:val="00A560E0"/>
    <w:rsid w:val="00A56C96"/>
    <w:rsid w:val="00A57E7A"/>
    <w:rsid w:val="00A57EBF"/>
    <w:rsid w:val="00A60563"/>
    <w:rsid w:val="00A6218A"/>
    <w:rsid w:val="00A64321"/>
    <w:rsid w:val="00A64840"/>
    <w:rsid w:val="00A653BD"/>
    <w:rsid w:val="00A6587F"/>
    <w:rsid w:val="00A66363"/>
    <w:rsid w:val="00A66FE1"/>
    <w:rsid w:val="00A70B0E"/>
    <w:rsid w:val="00A804BE"/>
    <w:rsid w:val="00A81204"/>
    <w:rsid w:val="00A82844"/>
    <w:rsid w:val="00A84A80"/>
    <w:rsid w:val="00A853AE"/>
    <w:rsid w:val="00A87EB5"/>
    <w:rsid w:val="00A901B2"/>
    <w:rsid w:val="00AA0F63"/>
    <w:rsid w:val="00AA1271"/>
    <w:rsid w:val="00AA1374"/>
    <w:rsid w:val="00AB0BCA"/>
    <w:rsid w:val="00AB5063"/>
    <w:rsid w:val="00AB71D3"/>
    <w:rsid w:val="00AB79A4"/>
    <w:rsid w:val="00AC3EA4"/>
    <w:rsid w:val="00AC56B6"/>
    <w:rsid w:val="00AD6404"/>
    <w:rsid w:val="00AD7E20"/>
    <w:rsid w:val="00AE05FB"/>
    <w:rsid w:val="00AE23FA"/>
    <w:rsid w:val="00AE2496"/>
    <w:rsid w:val="00AE530C"/>
    <w:rsid w:val="00AE75FE"/>
    <w:rsid w:val="00AF7E1D"/>
    <w:rsid w:val="00B0107E"/>
    <w:rsid w:val="00B01D23"/>
    <w:rsid w:val="00B031DC"/>
    <w:rsid w:val="00B04B0A"/>
    <w:rsid w:val="00B1529C"/>
    <w:rsid w:val="00B15D40"/>
    <w:rsid w:val="00B2406D"/>
    <w:rsid w:val="00B25122"/>
    <w:rsid w:val="00B31426"/>
    <w:rsid w:val="00B33287"/>
    <w:rsid w:val="00B344D5"/>
    <w:rsid w:val="00B36A3D"/>
    <w:rsid w:val="00B36B10"/>
    <w:rsid w:val="00B40FFF"/>
    <w:rsid w:val="00B47777"/>
    <w:rsid w:val="00B507C8"/>
    <w:rsid w:val="00B52B74"/>
    <w:rsid w:val="00B55A77"/>
    <w:rsid w:val="00B56447"/>
    <w:rsid w:val="00B571EF"/>
    <w:rsid w:val="00B608AC"/>
    <w:rsid w:val="00B60B1A"/>
    <w:rsid w:val="00B61FF7"/>
    <w:rsid w:val="00B63109"/>
    <w:rsid w:val="00B673C0"/>
    <w:rsid w:val="00B72002"/>
    <w:rsid w:val="00B73DB0"/>
    <w:rsid w:val="00B765C2"/>
    <w:rsid w:val="00B77A5E"/>
    <w:rsid w:val="00B83EDB"/>
    <w:rsid w:val="00B866EB"/>
    <w:rsid w:val="00B91B19"/>
    <w:rsid w:val="00B973DC"/>
    <w:rsid w:val="00BA15E0"/>
    <w:rsid w:val="00BA3FF4"/>
    <w:rsid w:val="00BA51A4"/>
    <w:rsid w:val="00BA6F24"/>
    <w:rsid w:val="00BA794C"/>
    <w:rsid w:val="00BD1624"/>
    <w:rsid w:val="00BD23CA"/>
    <w:rsid w:val="00BD27F5"/>
    <w:rsid w:val="00BD7F90"/>
    <w:rsid w:val="00BE0988"/>
    <w:rsid w:val="00BE2714"/>
    <w:rsid w:val="00BE348B"/>
    <w:rsid w:val="00BE4B8C"/>
    <w:rsid w:val="00BE621D"/>
    <w:rsid w:val="00BF05C6"/>
    <w:rsid w:val="00BF2970"/>
    <w:rsid w:val="00BF2CBA"/>
    <w:rsid w:val="00BF31E6"/>
    <w:rsid w:val="00BF6D1A"/>
    <w:rsid w:val="00C00E07"/>
    <w:rsid w:val="00C00FAC"/>
    <w:rsid w:val="00C02747"/>
    <w:rsid w:val="00C155FB"/>
    <w:rsid w:val="00C24AC6"/>
    <w:rsid w:val="00C24D83"/>
    <w:rsid w:val="00C26DEC"/>
    <w:rsid w:val="00C3302D"/>
    <w:rsid w:val="00C35D2D"/>
    <w:rsid w:val="00C37093"/>
    <w:rsid w:val="00C37EA3"/>
    <w:rsid w:val="00C41297"/>
    <w:rsid w:val="00C41C1F"/>
    <w:rsid w:val="00C42735"/>
    <w:rsid w:val="00C534A6"/>
    <w:rsid w:val="00C53DE4"/>
    <w:rsid w:val="00C561CA"/>
    <w:rsid w:val="00C567CF"/>
    <w:rsid w:val="00C62949"/>
    <w:rsid w:val="00C64649"/>
    <w:rsid w:val="00C66C06"/>
    <w:rsid w:val="00C70089"/>
    <w:rsid w:val="00C70E1B"/>
    <w:rsid w:val="00C72712"/>
    <w:rsid w:val="00C74F54"/>
    <w:rsid w:val="00C754BC"/>
    <w:rsid w:val="00C8323E"/>
    <w:rsid w:val="00C84378"/>
    <w:rsid w:val="00C85CA4"/>
    <w:rsid w:val="00C90DDF"/>
    <w:rsid w:val="00C918EF"/>
    <w:rsid w:val="00C91C54"/>
    <w:rsid w:val="00C91FDA"/>
    <w:rsid w:val="00C93EBF"/>
    <w:rsid w:val="00C97A92"/>
    <w:rsid w:val="00CA1BA3"/>
    <w:rsid w:val="00CA219D"/>
    <w:rsid w:val="00CA49A8"/>
    <w:rsid w:val="00CA53EA"/>
    <w:rsid w:val="00CB12D4"/>
    <w:rsid w:val="00CB1956"/>
    <w:rsid w:val="00CB77B2"/>
    <w:rsid w:val="00CB78C6"/>
    <w:rsid w:val="00CC1233"/>
    <w:rsid w:val="00CC29BB"/>
    <w:rsid w:val="00CC516D"/>
    <w:rsid w:val="00CC6522"/>
    <w:rsid w:val="00CE0FAD"/>
    <w:rsid w:val="00CE219F"/>
    <w:rsid w:val="00CE515D"/>
    <w:rsid w:val="00CE64D8"/>
    <w:rsid w:val="00CF03A9"/>
    <w:rsid w:val="00CF0FA0"/>
    <w:rsid w:val="00CF2034"/>
    <w:rsid w:val="00D005C2"/>
    <w:rsid w:val="00D03351"/>
    <w:rsid w:val="00D0428D"/>
    <w:rsid w:val="00D061D0"/>
    <w:rsid w:val="00D13912"/>
    <w:rsid w:val="00D25531"/>
    <w:rsid w:val="00D26474"/>
    <w:rsid w:val="00D330AF"/>
    <w:rsid w:val="00D344F6"/>
    <w:rsid w:val="00D35267"/>
    <w:rsid w:val="00D41F79"/>
    <w:rsid w:val="00D46DDB"/>
    <w:rsid w:val="00D475E2"/>
    <w:rsid w:val="00D50343"/>
    <w:rsid w:val="00D50535"/>
    <w:rsid w:val="00D5367B"/>
    <w:rsid w:val="00D536F7"/>
    <w:rsid w:val="00D60C8D"/>
    <w:rsid w:val="00D6483F"/>
    <w:rsid w:val="00D64B10"/>
    <w:rsid w:val="00D70876"/>
    <w:rsid w:val="00D717FE"/>
    <w:rsid w:val="00D731E0"/>
    <w:rsid w:val="00D77382"/>
    <w:rsid w:val="00D808AE"/>
    <w:rsid w:val="00D82567"/>
    <w:rsid w:val="00D830FB"/>
    <w:rsid w:val="00D86855"/>
    <w:rsid w:val="00D86DBE"/>
    <w:rsid w:val="00D9133A"/>
    <w:rsid w:val="00D939BA"/>
    <w:rsid w:val="00DA2126"/>
    <w:rsid w:val="00DA6C60"/>
    <w:rsid w:val="00DB1F13"/>
    <w:rsid w:val="00DB418C"/>
    <w:rsid w:val="00DB52F0"/>
    <w:rsid w:val="00DB6D65"/>
    <w:rsid w:val="00DB714E"/>
    <w:rsid w:val="00DB7D69"/>
    <w:rsid w:val="00DC2BE0"/>
    <w:rsid w:val="00DC597F"/>
    <w:rsid w:val="00DD1951"/>
    <w:rsid w:val="00DD1C6E"/>
    <w:rsid w:val="00DD26C4"/>
    <w:rsid w:val="00DD2D47"/>
    <w:rsid w:val="00DD50D3"/>
    <w:rsid w:val="00DE12B8"/>
    <w:rsid w:val="00DE1CF1"/>
    <w:rsid w:val="00DE4FF2"/>
    <w:rsid w:val="00DE62FB"/>
    <w:rsid w:val="00DE6B42"/>
    <w:rsid w:val="00DE6C1C"/>
    <w:rsid w:val="00DE79A6"/>
    <w:rsid w:val="00DE7B58"/>
    <w:rsid w:val="00DE7F68"/>
    <w:rsid w:val="00DF0120"/>
    <w:rsid w:val="00DF0348"/>
    <w:rsid w:val="00DF2681"/>
    <w:rsid w:val="00DF4714"/>
    <w:rsid w:val="00DF53AC"/>
    <w:rsid w:val="00DF6074"/>
    <w:rsid w:val="00DF673D"/>
    <w:rsid w:val="00E00D76"/>
    <w:rsid w:val="00E02F85"/>
    <w:rsid w:val="00E03291"/>
    <w:rsid w:val="00E056FF"/>
    <w:rsid w:val="00E10BCF"/>
    <w:rsid w:val="00E12BAD"/>
    <w:rsid w:val="00E141FF"/>
    <w:rsid w:val="00E16D0A"/>
    <w:rsid w:val="00E21525"/>
    <w:rsid w:val="00E21B5A"/>
    <w:rsid w:val="00E23298"/>
    <w:rsid w:val="00E2565C"/>
    <w:rsid w:val="00E25B5F"/>
    <w:rsid w:val="00E302DF"/>
    <w:rsid w:val="00E30DDF"/>
    <w:rsid w:val="00E31437"/>
    <w:rsid w:val="00E31509"/>
    <w:rsid w:val="00E35384"/>
    <w:rsid w:val="00E35AA7"/>
    <w:rsid w:val="00E37B81"/>
    <w:rsid w:val="00E4360D"/>
    <w:rsid w:val="00E45071"/>
    <w:rsid w:val="00E50031"/>
    <w:rsid w:val="00E60294"/>
    <w:rsid w:val="00E619C7"/>
    <w:rsid w:val="00E658A2"/>
    <w:rsid w:val="00E65A1A"/>
    <w:rsid w:val="00E67D5D"/>
    <w:rsid w:val="00E75F62"/>
    <w:rsid w:val="00E76EF8"/>
    <w:rsid w:val="00E805F9"/>
    <w:rsid w:val="00E81AA3"/>
    <w:rsid w:val="00E9316D"/>
    <w:rsid w:val="00E93B08"/>
    <w:rsid w:val="00E95E57"/>
    <w:rsid w:val="00E96B51"/>
    <w:rsid w:val="00EA0613"/>
    <w:rsid w:val="00EA0DD7"/>
    <w:rsid w:val="00EA1EAC"/>
    <w:rsid w:val="00EA4891"/>
    <w:rsid w:val="00EA5CA5"/>
    <w:rsid w:val="00EB15F0"/>
    <w:rsid w:val="00EB2440"/>
    <w:rsid w:val="00EB27C7"/>
    <w:rsid w:val="00EB2908"/>
    <w:rsid w:val="00EB2F36"/>
    <w:rsid w:val="00EB7987"/>
    <w:rsid w:val="00ED1BB0"/>
    <w:rsid w:val="00ED1C8C"/>
    <w:rsid w:val="00ED2818"/>
    <w:rsid w:val="00ED33DD"/>
    <w:rsid w:val="00ED5AB5"/>
    <w:rsid w:val="00ED61DC"/>
    <w:rsid w:val="00EE46B3"/>
    <w:rsid w:val="00EE7BE1"/>
    <w:rsid w:val="00EF1D55"/>
    <w:rsid w:val="00EF6CFF"/>
    <w:rsid w:val="00F013CD"/>
    <w:rsid w:val="00F10870"/>
    <w:rsid w:val="00F127EF"/>
    <w:rsid w:val="00F164AE"/>
    <w:rsid w:val="00F1723D"/>
    <w:rsid w:val="00F2181E"/>
    <w:rsid w:val="00F26C8B"/>
    <w:rsid w:val="00F4036D"/>
    <w:rsid w:val="00F405D3"/>
    <w:rsid w:val="00F4165A"/>
    <w:rsid w:val="00F427A3"/>
    <w:rsid w:val="00F5266A"/>
    <w:rsid w:val="00F61E8C"/>
    <w:rsid w:val="00F705D1"/>
    <w:rsid w:val="00F71CDE"/>
    <w:rsid w:val="00F7292B"/>
    <w:rsid w:val="00F73E69"/>
    <w:rsid w:val="00F75CC0"/>
    <w:rsid w:val="00F86406"/>
    <w:rsid w:val="00F906DF"/>
    <w:rsid w:val="00F910E6"/>
    <w:rsid w:val="00F938B4"/>
    <w:rsid w:val="00F948F9"/>
    <w:rsid w:val="00F97CB1"/>
    <w:rsid w:val="00FA0B92"/>
    <w:rsid w:val="00FA566B"/>
    <w:rsid w:val="00FA63BB"/>
    <w:rsid w:val="00FA7050"/>
    <w:rsid w:val="00FB06DD"/>
    <w:rsid w:val="00FB2643"/>
    <w:rsid w:val="00FB4D76"/>
    <w:rsid w:val="00FB767D"/>
    <w:rsid w:val="00FC065F"/>
    <w:rsid w:val="00FC0AC1"/>
    <w:rsid w:val="00FC2C3B"/>
    <w:rsid w:val="00FC67B8"/>
    <w:rsid w:val="00FC68C8"/>
    <w:rsid w:val="00FC7063"/>
    <w:rsid w:val="00FC7CAB"/>
    <w:rsid w:val="00FF0964"/>
    <w:rsid w:val="00FF13B8"/>
    <w:rsid w:val="00FF310F"/>
    <w:rsid w:val="00FF3D1A"/>
    <w:rsid w:val="00FF3D74"/>
    <w:rsid w:val="00FF5BFE"/>
    <w:rsid w:val="00FF5CC9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rsid w:val="002961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16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256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D489F"/>
    <w:rPr>
      <w:rFonts w:ascii="Times New Roman" w:eastAsia="Times New Roman" w:hAnsi="Times New Roman"/>
      <w:sz w:val="20"/>
      <w:szCs w:val="20"/>
    </w:rPr>
  </w:style>
  <w:style w:type="character" w:styleId="SayfaNumaras">
    <w:name w:val="page number"/>
    <w:uiPriority w:val="99"/>
    <w:rsid w:val="00E2565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23CB3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3CB3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A8120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9233B3"/>
    <w:pPr>
      <w:ind w:left="720"/>
      <w:contextualSpacing/>
    </w:pPr>
  </w:style>
  <w:style w:type="character" w:styleId="Gl">
    <w:name w:val="Strong"/>
    <w:uiPriority w:val="99"/>
    <w:qFormat/>
    <w:rsid w:val="00824987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B33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AA127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A1271"/>
    <w:rPr>
      <w:rFonts w:eastAsia="Calibri"/>
    </w:rPr>
  </w:style>
  <w:style w:type="character" w:customStyle="1" w:styleId="AklamaMetniChar">
    <w:name w:val="Açıklama Metni Char"/>
    <w:link w:val="AklamaMetni"/>
    <w:uiPriority w:val="99"/>
    <w:semiHidden/>
    <w:locked/>
    <w:rsid w:val="00AA1271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A12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AA1271"/>
    <w:rPr>
      <w:rFonts w:ascii="Times New Roman" w:hAnsi="Times New Roman" w:cs="Times New Roman"/>
      <w:b/>
      <w:bCs/>
    </w:rPr>
  </w:style>
  <w:style w:type="character" w:customStyle="1" w:styleId="Balk1Char">
    <w:name w:val="Başlık 1 Char"/>
    <w:link w:val="Balk1"/>
    <w:rsid w:val="002961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06E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06E83"/>
    <w:rPr>
      <w:rFonts w:ascii="Times New Roman" w:eastAsia="Times New Roman" w:hAnsi="Times New Roman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82FA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282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rsid w:val="002961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16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256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0D489F"/>
    <w:rPr>
      <w:rFonts w:ascii="Times New Roman" w:eastAsia="Times New Roman" w:hAnsi="Times New Roman"/>
      <w:sz w:val="20"/>
      <w:szCs w:val="20"/>
    </w:rPr>
  </w:style>
  <w:style w:type="character" w:styleId="SayfaNumaras">
    <w:name w:val="page number"/>
    <w:uiPriority w:val="99"/>
    <w:rsid w:val="00E2565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23CB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423CB3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A8120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9233B3"/>
    <w:pPr>
      <w:ind w:left="720"/>
      <w:contextualSpacing/>
    </w:pPr>
  </w:style>
  <w:style w:type="character" w:styleId="Gl">
    <w:name w:val="Strong"/>
    <w:uiPriority w:val="99"/>
    <w:qFormat/>
    <w:rsid w:val="00824987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B33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AA127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A1271"/>
    <w:rPr>
      <w:rFonts w:eastAsia="Calibri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locked/>
    <w:rsid w:val="00AA1271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A12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AA1271"/>
    <w:rPr>
      <w:rFonts w:ascii="Times New Roman" w:hAnsi="Times New Roman" w:cs="Times New Roman"/>
      <w:b/>
      <w:bCs/>
    </w:rPr>
  </w:style>
  <w:style w:type="character" w:customStyle="1" w:styleId="Balk1Char">
    <w:name w:val="Başlık 1 Char"/>
    <w:link w:val="Balk1"/>
    <w:rsid w:val="002961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06E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806E83"/>
    <w:rPr>
      <w:rFonts w:ascii="Times New Roman" w:eastAsia="Times New Roman" w:hAnsi="Times New Roman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82FA2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semiHidden/>
    <w:rsid w:val="00282F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222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435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927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59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69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PLAKAKODU@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yönerge taslak</vt:lpstr>
    </vt:vector>
  </TitlesOfParts>
  <Company>-=[By NeC]=-</Company>
  <LinksUpToDate>false</LinksUpToDate>
  <CharactersWithSpaces>18399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mailto:argePLAKAKODU@meb.gov.tr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yönerge taslak</dc:title>
  <dc:creator>arge1</dc:creator>
  <cp:lastModifiedBy>unal</cp:lastModifiedBy>
  <cp:revision>2</cp:revision>
  <cp:lastPrinted>2017-01-30T13:44:00Z</cp:lastPrinted>
  <dcterms:created xsi:type="dcterms:W3CDTF">2018-02-12T14:00:00Z</dcterms:created>
  <dcterms:modified xsi:type="dcterms:W3CDTF">2018-02-12T14:00:00Z</dcterms:modified>
</cp:coreProperties>
</file>