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354" w:rsidRPr="00D37695" w:rsidRDefault="007B6FF3" w:rsidP="00D37695">
      <w:pPr>
        <w:spacing w:line="276" w:lineRule="auto"/>
        <w:ind w:right="-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695">
        <w:rPr>
          <w:rFonts w:ascii="Times New Roman" w:hAnsi="Times New Roman" w:cs="Times New Roman"/>
          <w:b/>
          <w:sz w:val="24"/>
          <w:szCs w:val="24"/>
        </w:rPr>
        <w:t xml:space="preserve">HİTABET VE MESLEKİ </w:t>
      </w:r>
      <w:r w:rsidR="00F0060B" w:rsidRPr="00D37695">
        <w:rPr>
          <w:rFonts w:ascii="Times New Roman" w:hAnsi="Times New Roman" w:cs="Times New Roman"/>
          <w:b/>
          <w:sz w:val="24"/>
          <w:szCs w:val="24"/>
        </w:rPr>
        <w:t>UYGULAMALAR</w:t>
      </w:r>
      <w:r w:rsidRPr="00D37695">
        <w:rPr>
          <w:rFonts w:ascii="Times New Roman" w:hAnsi="Times New Roman" w:cs="Times New Roman"/>
          <w:b/>
          <w:sz w:val="24"/>
          <w:szCs w:val="24"/>
        </w:rPr>
        <w:t xml:space="preserve"> DERSİ ÖĞRETİM SÜREÇLERİ</w:t>
      </w:r>
      <w:r w:rsidR="00F0060B" w:rsidRPr="00D37695">
        <w:rPr>
          <w:rFonts w:ascii="Times New Roman" w:hAnsi="Times New Roman" w:cs="Times New Roman"/>
          <w:b/>
          <w:sz w:val="24"/>
          <w:szCs w:val="24"/>
        </w:rPr>
        <w:t xml:space="preserve"> VE ÖNERİLER</w:t>
      </w:r>
    </w:p>
    <w:p w:rsidR="00153017" w:rsidRPr="00D37695" w:rsidRDefault="00153017" w:rsidP="00D3769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7695">
        <w:rPr>
          <w:rFonts w:ascii="Times New Roman" w:hAnsi="Times New Roman" w:cs="Times New Roman"/>
          <w:sz w:val="24"/>
          <w:szCs w:val="24"/>
        </w:rPr>
        <w:t>Uzaktan eğitim ve yüz yüze eğitim süreçlerinde, m</w:t>
      </w:r>
      <w:r w:rsidR="00F42132" w:rsidRPr="00D37695">
        <w:rPr>
          <w:rFonts w:ascii="Times New Roman" w:hAnsi="Times New Roman" w:cs="Times New Roman"/>
          <w:sz w:val="24"/>
          <w:szCs w:val="24"/>
        </w:rPr>
        <w:t>eslekî uygulamalar</w:t>
      </w:r>
      <w:r w:rsidRPr="00D37695">
        <w:rPr>
          <w:rFonts w:ascii="Times New Roman" w:hAnsi="Times New Roman" w:cs="Times New Roman"/>
          <w:sz w:val="24"/>
          <w:szCs w:val="24"/>
        </w:rPr>
        <w:t xml:space="preserve"> ile ilgili çalışmaları planlamak ve koordine etmek için koordinatör müdür yardımcısının başkanlığında Hitabet ve Mesl</w:t>
      </w:r>
      <w:r w:rsidR="003B67B3" w:rsidRPr="00D37695">
        <w:rPr>
          <w:rFonts w:ascii="Times New Roman" w:hAnsi="Times New Roman" w:cs="Times New Roman"/>
          <w:sz w:val="24"/>
          <w:szCs w:val="24"/>
        </w:rPr>
        <w:t xml:space="preserve">eki uygulamalar dersi öğretmenlerinden </w:t>
      </w:r>
      <w:r w:rsidRPr="00D37695">
        <w:rPr>
          <w:rFonts w:ascii="Times New Roman" w:hAnsi="Times New Roman" w:cs="Times New Roman"/>
          <w:sz w:val="24"/>
          <w:szCs w:val="24"/>
        </w:rPr>
        <w:t>oluşan “</w:t>
      </w:r>
      <w:r w:rsidRPr="00D37695">
        <w:rPr>
          <w:rFonts w:ascii="Times New Roman" w:hAnsi="Times New Roman" w:cs="Times New Roman"/>
          <w:sz w:val="24"/>
          <w:szCs w:val="24"/>
          <w:u w:val="single"/>
        </w:rPr>
        <w:t>Mesleki Uygulama Komisyonu”</w:t>
      </w:r>
      <w:r w:rsidRPr="00D37695">
        <w:rPr>
          <w:rFonts w:ascii="Times New Roman" w:hAnsi="Times New Roman" w:cs="Times New Roman"/>
          <w:sz w:val="24"/>
          <w:szCs w:val="24"/>
        </w:rPr>
        <w:t xml:space="preserve"> kurulur. </w:t>
      </w:r>
    </w:p>
    <w:p w:rsidR="00F42132" w:rsidRPr="00D37695" w:rsidRDefault="00F42132" w:rsidP="00D37695">
      <w:pPr>
        <w:pStyle w:val="ListeParagr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695" w:rsidRPr="00D37695" w:rsidRDefault="003B67B3" w:rsidP="00D37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7695">
        <w:rPr>
          <w:rFonts w:ascii="Times New Roman" w:hAnsi="Times New Roman" w:cs="Times New Roman"/>
          <w:b/>
          <w:sz w:val="24"/>
          <w:szCs w:val="24"/>
          <w:u w:val="single"/>
        </w:rPr>
        <w:t xml:space="preserve">Mesleki Uygulama Komisyonu; </w:t>
      </w:r>
    </w:p>
    <w:p w:rsidR="00F42132" w:rsidRPr="00D37695" w:rsidRDefault="00F42132" w:rsidP="00D37695">
      <w:pPr>
        <w:pStyle w:val="ListeParagr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95">
        <w:rPr>
          <w:rFonts w:ascii="Times New Roman" w:hAnsi="Times New Roman" w:cs="Times New Roman"/>
          <w:sz w:val="24"/>
          <w:szCs w:val="24"/>
        </w:rPr>
        <w:t>Mesleki Uygulama Komisyonu</w:t>
      </w:r>
      <w:r w:rsidR="00484756">
        <w:rPr>
          <w:rFonts w:ascii="Times New Roman" w:hAnsi="Times New Roman" w:cs="Times New Roman"/>
          <w:sz w:val="24"/>
          <w:szCs w:val="24"/>
        </w:rPr>
        <w:t>;</w:t>
      </w:r>
    </w:p>
    <w:p w:rsidR="003B67B3" w:rsidRPr="00D37695" w:rsidRDefault="003B67B3" w:rsidP="00D37695">
      <w:pPr>
        <w:pStyle w:val="ListeParagraf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95">
        <w:rPr>
          <w:rFonts w:ascii="Times New Roman" w:hAnsi="Times New Roman" w:cs="Times New Roman"/>
          <w:sz w:val="24"/>
          <w:szCs w:val="24"/>
        </w:rPr>
        <w:t>Okulun bulunduğu ilin risk durumuna göre eğitim süreçlerinin planlanması</w:t>
      </w:r>
      <w:r w:rsidR="00484756">
        <w:rPr>
          <w:rFonts w:ascii="Times New Roman" w:hAnsi="Times New Roman" w:cs="Times New Roman"/>
          <w:sz w:val="24"/>
          <w:szCs w:val="24"/>
        </w:rPr>
        <w:t>ndan</w:t>
      </w:r>
      <w:r w:rsidRPr="00D37695">
        <w:rPr>
          <w:rFonts w:ascii="Times New Roman" w:hAnsi="Times New Roman" w:cs="Times New Roman"/>
          <w:sz w:val="24"/>
          <w:szCs w:val="24"/>
        </w:rPr>
        <w:t>,</w:t>
      </w:r>
    </w:p>
    <w:p w:rsidR="003B67B3" w:rsidRPr="00D37695" w:rsidRDefault="003B67B3" w:rsidP="00D37695">
      <w:pPr>
        <w:pStyle w:val="ListeParagraf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95">
        <w:rPr>
          <w:rFonts w:ascii="Times New Roman" w:hAnsi="Times New Roman" w:cs="Times New Roman"/>
          <w:sz w:val="24"/>
          <w:szCs w:val="24"/>
        </w:rPr>
        <w:t>Öğrencilerin okula devamının izlenmesi</w:t>
      </w:r>
      <w:r w:rsidR="00D12590">
        <w:rPr>
          <w:rFonts w:ascii="Times New Roman" w:hAnsi="Times New Roman" w:cs="Times New Roman"/>
          <w:sz w:val="24"/>
          <w:szCs w:val="24"/>
        </w:rPr>
        <w:t>,</w:t>
      </w:r>
      <w:r w:rsidRPr="00D37695">
        <w:rPr>
          <w:rFonts w:ascii="Times New Roman" w:hAnsi="Times New Roman" w:cs="Times New Roman"/>
          <w:sz w:val="24"/>
          <w:szCs w:val="24"/>
        </w:rPr>
        <w:t xml:space="preserve"> devam edemeyeceklere yönelik alternatif eğitim</w:t>
      </w:r>
      <w:r w:rsidR="00F42132" w:rsidRPr="00D37695">
        <w:rPr>
          <w:rFonts w:ascii="Times New Roman" w:hAnsi="Times New Roman" w:cs="Times New Roman"/>
          <w:sz w:val="24"/>
          <w:szCs w:val="24"/>
        </w:rPr>
        <w:t>, uygulama</w:t>
      </w:r>
      <w:r w:rsidRPr="00D37695">
        <w:rPr>
          <w:rFonts w:ascii="Times New Roman" w:hAnsi="Times New Roman" w:cs="Times New Roman"/>
          <w:sz w:val="24"/>
          <w:szCs w:val="24"/>
        </w:rPr>
        <w:t xml:space="preserve"> ve değerlendirme imkânlarının oluşturulması</w:t>
      </w:r>
      <w:r w:rsidR="00484756">
        <w:rPr>
          <w:rFonts w:ascii="Times New Roman" w:hAnsi="Times New Roman" w:cs="Times New Roman"/>
          <w:sz w:val="24"/>
          <w:szCs w:val="24"/>
        </w:rPr>
        <w:t>ndan</w:t>
      </w:r>
      <w:r w:rsidR="00EF4E06" w:rsidRPr="00D37695">
        <w:rPr>
          <w:rFonts w:ascii="Times New Roman" w:hAnsi="Times New Roman" w:cs="Times New Roman"/>
          <w:sz w:val="24"/>
          <w:szCs w:val="24"/>
        </w:rPr>
        <w:t>,</w:t>
      </w:r>
    </w:p>
    <w:p w:rsidR="003B67B3" w:rsidRPr="00D37695" w:rsidRDefault="003B67B3" w:rsidP="00D37695">
      <w:pPr>
        <w:pStyle w:val="ListeParagraf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95">
        <w:rPr>
          <w:rFonts w:ascii="Times New Roman" w:hAnsi="Times New Roman" w:cs="Times New Roman"/>
          <w:sz w:val="24"/>
          <w:szCs w:val="24"/>
        </w:rPr>
        <w:t>Hitabet ve Mesleki Uygulamalar dersi müfredat konularının</w:t>
      </w:r>
      <w:r w:rsidR="00F42132" w:rsidRPr="00D37695">
        <w:rPr>
          <w:rFonts w:ascii="Times New Roman" w:hAnsi="Times New Roman" w:cs="Times New Roman"/>
          <w:sz w:val="24"/>
          <w:szCs w:val="24"/>
        </w:rPr>
        <w:t>,</w:t>
      </w:r>
      <w:r w:rsidRPr="00D37695">
        <w:rPr>
          <w:rFonts w:ascii="Times New Roman" w:hAnsi="Times New Roman" w:cs="Times New Roman"/>
          <w:sz w:val="24"/>
          <w:szCs w:val="24"/>
        </w:rPr>
        <w:t xml:space="preserve"> yüz yüze ve canlı ders uygulamasına uygun olarak işlenme önceliğine ve gereğine göre ders içeriklerinin sıralanması</w:t>
      </w:r>
      <w:r w:rsidR="00484756">
        <w:rPr>
          <w:rFonts w:ascii="Times New Roman" w:hAnsi="Times New Roman" w:cs="Times New Roman"/>
          <w:sz w:val="24"/>
          <w:szCs w:val="24"/>
        </w:rPr>
        <w:t>ndan</w:t>
      </w:r>
      <w:r w:rsidRPr="00D37695">
        <w:rPr>
          <w:rFonts w:ascii="Times New Roman" w:hAnsi="Times New Roman" w:cs="Times New Roman"/>
          <w:sz w:val="24"/>
          <w:szCs w:val="24"/>
        </w:rPr>
        <w:t>,</w:t>
      </w:r>
    </w:p>
    <w:p w:rsidR="003B67B3" w:rsidRPr="00D37695" w:rsidRDefault="003B67B3" w:rsidP="00D37695">
      <w:pPr>
        <w:pStyle w:val="ListeParagraf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95">
        <w:rPr>
          <w:rFonts w:ascii="Times New Roman" w:hAnsi="Times New Roman" w:cs="Times New Roman"/>
          <w:sz w:val="24"/>
          <w:szCs w:val="24"/>
        </w:rPr>
        <w:t>Yüz yüze yapılan mesleki uygulamaların C</w:t>
      </w:r>
      <w:r w:rsidR="00484756">
        <w:rPr>
          <w:rFonts w:ascii="Times New Roman" w:hAnsi="Times New Roman" w:cs="Times New Roman"/>
          <w:sz w:val="24"/>
          <w:szCs w:val="24"/>
        </w:rPr>
        <w:t>OVID-</w:t>
      </w:r>
      <w:r w:rsidRPr="00D37695">
        <w:rPr>
          <w:rFonts w:ascii="Times New Roman" w:hAnsi="Times New Roman" w:cs="Times New Roman"/>
          <w:sz w:val="24"/>
          <w:szCs w:val="24"/>
        </w:rPr>
        <w:t>19 tedbirlerine uyg</w:t>
      </w:r>
      <w:r w:rsidR="00EF4E06" w:rsidRPr="00D37695">
        <w:rPr>
          <w:rFonts w:ascii="Times New Roman" w:hAnsi="Times New Roman" w:cs="Times New Roman"/>
          <w:sz w:val="24"/>
          <w:szCs w:val="24"/>
        </w:rPr>
        <w:t>un olarak gerçekleştirilmesinden</w:t>
      </w:r>
      <w:r w:rsidRPr="00D37695">
        <w:rPr>
          <w:rFonts w:ascii="Times New Roman" w:hAnsi="Times New Roman" w:cs="Times New Roman"/>
          <w:sz w:val="24"/>
          <w:szCs w:val="24"/>
        </w:rPr>
        <w:t xml:space="preserve"> sorumludur.</w:t>
      </w:r>
    </w:p>
    <w:p w:rsidR="00F42132" w:rsidRPr="00D37695" w:rsidRDefault="00F42132" w:rsidP="00D37695">
      <w:pPr>
        <w:pStyle w:val="ListeParagraf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42132" w:rsidRPr="00D37695" w:rsidRDefault="00EF4E06" w:rsidP="00D37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7695">
        <w:rPr>
          <w:rFonts w:ascii="Times New Roman" w:hAnsi="Times New Roman" w:cs="Times New Roman"/>
          <w:b/>
          <w:sz w:val="24"/>
          <w:szCs w:val="24"/>
          <w:u w:val="single"/>
        </w:rPr>
        <w:t>Hitabet ve Mesle</w:t>
      </w:r>
      <w:r w:rsidR="00F42132" w:rsidRPr="00D37695">
        <w:rPr>
          <w:rFonts w:ascii="Times New Roman" w:hAnsi="Times New Roman" w:cs="Times New Roman"/>
          <w:b/>
          <w:sz w:val="24"/>
          <w:szCs w:val="24"/>
          <w:u w:val="single"/>
        </w:rPr>
        <w:t xml:space="preserve">ki Uygulamalar Dersinde </w:t>
      </w:r>
      <w:r w:rsidRPr="00D37695">
        <w:rPr>
          <w:rFonts w:ascii="Times New Roman" w:hAnsi="Times New Roman" w:cs="Times New Roman"/>
          <w:b/>
          <w:sz w:val="24"/>
          <w:szCs w:val="24"/>
          <w:u w:val="single"/>
        </w:rPr>
        <w:t>Dikkat Edilecek Hususlar</w:t>
      </w:r>
      <w:r w:rsidR="00F42132" w:rsidRPr="00D37695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F0060B" w:rsidRPr="00D37695" w:rsidRDefault="00EF4E06" w:rsidP="00D37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95">
        <w:rPr>
          <w:rFonts w:ascii="Times New Roman" w:hAnsi="Times New Roman" w:cs="Times New Roman"/>
          <w:sz w:val="24"/>
          <w:szCs w:val="24"/>
        </w:rPr>
        <w:t xml:space="preserve">Canlı </w:t>
      </w:r>
      <w:r w:rsidR="00F42132" w:rsidRPr="00D37695">
        <w:rPr>
          <w:rFonts w:ascii="Times New Roman" w:hAnsi="Times New Roman" w:cs="Times New Roman"/>
          <w:sz w:val="24"/>
          <w:szCs w:val="24"/>
        </w:rPr>
        <w:t>ders uygulamaların</w:t>
      </w:r>
      <w:r w:rsidR="00F0060B" w:rsidRPr="00D37695">
        <w:rPr>
          <w:rFonts w:ascii="Times New Roman" w:hAnsi="Times New Roman" w:cs="Times New Roman"/>
          <w:sz w:val="24"/>
          <w:szCs w:val="24"/>
        </w:rPr>
        <w:t>da Hitabet ve Mesleki uygulama dersi konularının teorik altyapısı öğrenciye kazandırılmalıdır.</w:t>
      </w:r>
    </w:p>
    <w:p w:rsidR="00B30985" w:rsidRPr="00D37695" w:rsidRDefault="00B30985" w:rsidP="00D37695">
      <w:pPr>
        <w:pStyle w:val="ListeParagraf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95">
        <w:rPr>
          <w:rFonts w:ascii="Times New Roman" w:hAnsi="Times New Roman" w:cs="Times New Roman"/>
          <w:sz w:val="24"/>
          <w:szCs w:val="24"/>
        </w:rPr>
        <w:t>Öğrencilere ezan okuma, müezzinlik, imamlık</w:t>
      </w:r>
      <w:r w:rsidR="00B12EF3">
        <w:rPr>
          <w:rFonts w:ascii="Times New Roman" w:hAnsi="Times New Roman" w:cs="Times New Roman"/>
          <w:sz w:val="24"/>
          <w:szCs w:val="24"/>
        </w:rPr>
        <w:t>,</w:t>
      </w:r>
      <w:r w:rsidRPr="00D37695">
        <w:rPr>
          <w:rFonts w:ascii="Times New Roman" w:hAnsi="Times New Roman" w:cs="Times New Roman"/>
          <w:sz w:val="24"/>
          <w:szCs w:val="24"/>
        </w:rPr>
        <w:t xml:space="preserve"> hutbe, vaaz alanlarında </w:t>
      </w:r>
      <w:r w:rsidR="00B12EF3">
        <w:rPr>
          <w:rFonts w:ascii="Times New Roman" w:hAnsi="Times New Roman" w:cs="Times New Roman"/>
          <w:sz w:val="24"/>
          <w:szCs w:val="24"/>
        </w:rPr>
        <w:t xml:space="preserve">örnek uygulamalar gösterilebilir veya </w:t>
      </w:r>
      <w:r w:rsidRPr="00D37695">
        <w:rPr>
          <w:rFonts w:ascii="Times New Roman" w:hAnsi="Times New Roman" w:cs="Times New Roman"/>
          <w:sz w:val="24"/>
          <w:szCs w:val="24"/>
        </w:rPr>
        <w:t>ya da videodan izlettirilebilir.</w:t>
      </w:r>
    </w:p>
    <w:p w:rsidR="007B6FF3" w:rsidRPr="00D37695" w:rsidRDefault="00EF4E06" w:rsidP="00D37695">
      <w:pPr>
        <w:pStyle w:val="ListeParagraf"/>
        <w:numPr>
          <w:ilvl w:val="0"/>
          <w:numId w:val="2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37695">
        <w:rPr>
          <w:rFonts w:ascii="Times New Roman" w:hAnsi="Times New Roman" w:cs="Times New Roman"/>
          <w:sz w:val="24"/>
          <w:szCs w:val="24"/>
        </w:rPr>
        <w:t>Y</w:t>
      </w:r>
      <w:r w:rsidR="00F0060B" w:rsidRPr="00D37695">
        <w:rPr>
          <w:rFonts w:ascii="Times New Roman" w:hAnsi="Times New Roman" w:cs="Times New Roman"/>
          <w:sz w:val="24"/>
          <w:szCs w:val="24"/>
        </w:rPr>
        <w:t xml:space="preserve">üz </w:t>
      </w:r>
      <w:r w:rsidRPr="00D37695">
        <w:rPr>
          <w:rFonts w:ascii="Times New Roman" w:hAnsi="Times New Roman" w:cs="Times New Roman"/>
          <w:sz w:val="24"/>
          <w:szCs w:val="24"/>
        </w:rPr>
        <w:t xml:space="preserve">yüze yapılacak derslerde, öğrencinin mesleki becerisinin </w:t>
      </w:r>
      <w:r w:rsidR="00C44371" w:rsidRPr="00D37695">
        <w:rPr>
          <w:rFonts w:ascii="Times New Roman" w:hAnsi="Times New Roman" w:cs="Times New Roman"/>
          <w:sz w:val="24"/>
          <w:szCs w:val="24"/>
        </w:rPr>
        <w:t>gelişmesine katkı</w:t>
      </w:r>
      <w:r w:rsidRPr="00D37695">
        <w:rPr>
          <w:rFonts w:ascii="Times New Roman" w:hAnsi="Times New Roman" w:cs="Times New Roman"/>
          <w:sz w:val="24"/>
          <w:szCs w:val="24"/>
        </w:rPr>
        <w:t xml:space="preserve"> sağlayacak</w:t>
      </w:r>
      <w:r w:rsidR="007B6FF3" w:rsidRPr="00D37695">
        <w:rPr>
          <w:rFonts w:ascii="Times New Roman" w:hAnsi="Times New Roman" w:cs="Times New Roman"/>
          <w:sz w:val="24"/>
          <w:szCs w:val="24"/>
        </w:rPr>
        <w:t xml:space="preserve"> </w:t>
      </w:r>
      <w:r w:rsidRPr="00D37695">
        <w:rPr>
          <w:rFonts w:ascii="Times New Roman" w:hAnsi="Times New Roman" w:cs="Times New Roman"/>
          <w:sz w:val="24"/>
          <w:szCs w:val="24"/>
        </w:rPr>
        <w:t xml:space="preserve">mesleki </w:t>
      </w:r>
      <w:r w:rsidR="007B6FF3" w:rsidRPr="00D37695">
        <w:rPr>
          <w:rFonts w:ascii="Times New Roman" w:hAnsi="Times New Roman" w:cs="Times New Roman"/>
          <w:sz w:val="24"/>
          <w:szCs w:val="24"/>
        </w:rPr>
        <w:t>uygulama örneklerine yer verilmelidir.</w:t>
      </w:r>
    </w:p>
    <w:p w:rsidR="007B6FF3" w:rsidRPr="00D37695" w:rsidRDefault="00EF4E06" w:rsidP="00D37695">
      <w:pPr>
        <w:pStyle w:val="ListeParagraf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95">
        <w:rPr>
          <w:rFonts w:ascii="Times New Roman" w:hAnsi="Times New Roman" w:cs="Times New Roman"/>
          <w:sz w:val="24"/>
          <w:szCs w:val="24"/>
        </w:rPr>
        <w:t xml:space="preserve">Dersin amacına uygun olarak, hutbe ve vaaz uygulamaları, </w:t>
      </w:r>
      <w:r w:rsidR="0029450F" w:rsidRPr="00D37695">
        <w:rPr>
          <w:rFonts w:ascii="Times New Roman" w:hAnsi="Times New Roman" w:cs="Times New Roman"/>
          <w:sz w:val="24"/>
          <w:szCs w:val="24"/>
        </w:rPr>
        <w:t xml:space="preserve">dini törenlerin </w:t>
      </w:r>
      <w:r w:rsidRPr="00D37695">
        <w:rPr>
          <w:rFonts w:ascii="Times New Roman" w:hAnsi="Times New Roman" w:cs="Times New Roman"/>
          <w:sz w:val="24"/>
          <w:szCs w:val="24"/>
        </w:rPr>
        <w:t>gerektirdiği bilgi, tut</w:t>
      </w:r>
      <w:r w:rsidR="00C44371" w:rsidRPr="00D37695">
        <w:rPr>
          <w:rFonts w:ascii="Times New Roman" w:hAnsi="Times New Roman" w:cs="Times New Roman"/>
          <w:sz w:val="24"/>
          <w:szCs w:val="24"/>
        </w:rPr>
        <w:t>um ve becerinin kazandırılması ve mesleği temsil kabiliyetine yönelik</w:t>
      </w:r>
      <w:r w:rsidR="0029450F" w:rsidRPr="00D37695">
        <w:rPr>
          <w:rFonts w:ascii="Times New Roman" w:hAnsi="Times New Roman" w:cs="Times New Roman"/>
          <w:sz w:val="24"/>
          <w:szCs w:val="24"/>
        </w:rPr>
        <w:t xml:space="preserve"> öğrencilere uygulamalı bilgi</w:t>
      </w:r>
      <w:r w:rsidR="00C44371" w:rsidRPr="00D37695">
        <w:rPr>
          <w:rFonts w:ascii="Times New Roman" w:hAnsi="Times New Roman" w:cs="Times New Roman"/>
          <w:sz w:val="24"/>
          <w:szCs w:val="24"/>
        </w:rPr>
        <w:t>ler</w:t>
      </w:r>
      <w:r w:rsidR="0029450F" w:rsidRPr="00D37695">
        <w:rPr>
          <w:rFonts w:ascii="Times New Roman" w:hAnsi="Times New Roman" w:cs="Times New Roman"/>
          <w:sz w:val="24"/>
          <w:szCs w:val="24"/>
        </w:rPr>
        <w:t xml:space="preserve"> verilmesi sağlanır.</w:t>
      </w:r>
    </w:p>
    <w:p w:rsidR="0029450F" w:rsidRPr="00D37695" w:rsidRDefault="00153017" w:rsidP="00D37695">
      <w:pPr>
        <w:pStyle w:val="ListeParagraf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95">
        <w:rPr>
          <w:rFonts w:ascii="Times New Roman" w:hAnsi="Times New Roman" w:cs="Times New Roman"/>
          <w:sz w:val="24"/>
          <w:szCs w:val="24"/>
        </w:rPr>
        <w:t>Mesleki uygulamalar; i</w:t>
      </w:r>
      <w:r w:rsidR="00F0060B" w:rsidRPr="00D37695">
        <w:rPr>
          <w:rFonts w:ascii="Times New Roman" w:hAnsi="Times New Roman" w:cs="Times New Roman"/>
          <w:sz w:val="24"/>
          <w:szCs w:val="24"/>
        </w:rPr>
        <w:t>mkânlar</w:t>
      </w:r>
      <w:r w:rsidR="0029450F" w:rsidRPr="00D37695">
        <w:rPr>
          <w:rFonts w:ascii="Times New Roman" w:hAnsi="Times New Roman" w:cs="Times New Roman"/>
          <w:sz w:val="24"/>
          <w:szCs w:val="24"/>
        </w:rPr>
        <w:t xml:space="preserve"> </w:t>
      </w:r>
      <w:r w:rsidR="00511513" w:rsidRPr="00D37695">
        <w:rPr>
          <w:rFonts w:ascii="Times New Roman" w:hAnsi="Times New Roman" w:cs="Times New Roman"/>
          <w:sz w:val="24"/>
          <w:szCs w:val="24"/>
        </w:rPr>
        <w:t>dâhilinde</w:t>
      </w:r>
      <w:r w:rsidR="0029450F" w:rsidRPr="00D37695">
        <w:rPr>
          <w:rFonts w:ascii="Times New Roman" w:hAnsi="Times New Roman" w:cs="Times New Roman"/>
          <w:sz w:val="24"/>
          <w:szCs w:val="24"/>
        </w:rPr>
        <w:t xml:space="preserve"> okul </w:t>
      </w:r>
      <w:r w:rsidR="00F0060B" w:rsidRPr="00D37695">
        <w:rPr>
          <w:rFonts w:ascii="Times New Roman" w:hAnsi="Times New Roman" w:cs="Times New Roman"/>
          <w:sz w:val="24"/>
          <w:szCs w:val="24"/>
        </w:rPr>
        <w:t xml:space="preserve">mescit ve </w:t>
      </w:r>
      <w:r w:rsidR="00511513" w:rsidRPr="00D37695">
        <w:rPr>
          <w:rFonts w:ascii="Times New Roman" w:hAnsi="Times New Roman" w:cs="Times New Roman"/>
          <w:sz w:val="24"/>
          <w:szCs w:val="24"/>
        </w:rPr>
        <w:t xml:space="preserve">eklentilerinde </w:t>
      </w:r>
      <w:r w:rsidR="00F0060B" w:rsidRPr="00D37695">
        <w:rPr>
          <w:rFonts w:ascii="Times New Roman" w:hAnsi="Times New Roman" w:cs="Times New Roman"/>
          <w:sz w:val="24"/>
          <w:szCs w:val="24"/>
        </w:rPr>
        <w:t xml:space="preserve">temizlik, </w:t>
      </w:r>
      <w:r w:rsidR="00511513" w:rsidRPr="00D37695">
        <w:rPr>
          <w:rFonts w:ascii="Times New Roman" w:hAnsi="Times New Roman" w:cs="Times New Roman"/>
          <w:sz w:val="24"/>
          <w:szCs w:val="24"/>
        </w:rPr>
        <w:t>maske</w:t>
      </w:r>
      <w:r w:rsidR="0029450F" w:rsidRPr="00D37695">
        <w:rPr>
          <w:rFonts w:ascii="Times New Roman" w:hAnsi="Times New Roman" w:cs="Times New Roman"/>
          <w:sz w:val="24"/>
          <w:szCs w:val="24"/>
        </w:rPr>
        <w:t xml:space="preserve"> ve mesafe kurallarına dik</w:t>
      </w:r>
      <w:r w:rsidR="00D12590">
        <w:rPr>
          <w:rFonts w:ascii="Times New Roman" w:hAnsi="Times New Roman" w:cs="Times New Roman"/>
          <w:sz w:val="24"/>
          <w:szCs w:val="24"/>
        </w:rPr>
        <w:t xml:space="preserve">kat ederek </w:t>
      </w:r>
      <w:proofErr w:type="spellStart"/>
      <w:r w:rsidR="00D12590">
        <w:rPr>
          <w:rFonts w:ascii="Times New Roman" w:hAnsi="Times New Roman" w:cs="Times New Roman"/>
          <w:sz w:val="24"/>
          <w:szCs w:val="24"/>
        </w:rPr>
        <w:t>gerçekleştiriir</w:t>
      </w:r>
      <w:proofErr w:type="spellEnd"/>
      <w:r w:rsidR="00D12590">
        <w:rPr>
          <w:rFonts w:ascii="Times New Roman" w:hAnsi="Times New Roman" w:cs="Times New Roman"/>
          <w:sz w:val="24"/>
          <w:szCs w:val="24"/>
        </w:rPr>
        <w:t>.</w:t>
      </w:r>
    </w:p>
    <w:p w:rsidR="00C44371" w:rsidRPr="00D37695" w:rsidRDefault="00E96F93" w:rsidP="00D37695">
      <w:pPr>
        <w:pStyle w:val="ListeParagraf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Hitabet ve </w:t>
      </w:r>
      <w:r w:rsidR="00C44371" w:rsidRPr="00D37695">
        <w:rPr>
          <w:rFonts w:ascii="Times New Roman" w:hAnsi="Times New Roman" w:cs="Times New Roman"/>
          <w:sz w:val="24"/>
          <w:szCs w:val="24"/>
        </w:rPr>
        <w:t xml:space="preserve">Mesleki </w:t>
      </w:r>
      <w:r>
        <w:rPr>
          <w:rFonts w:ascii="Times New Roman" w:hAnsi="Times New Roman" w:cs="Times New Roman"/>
          <w:sz w:val="24"/>
          <w:szCs w:val="24"/>
        </w:rPr>
        <w:t xml:space="preserve">uygulamalar </w:t>
      </w:r>
      <w:r w:rsidR="00C44371" w:rsidRPr="00D37695">
        <w:rPr>
          <w:rFonts w:ascii="Times New Roman" w:hAnsi="Times New Roman" w:cs="Times New Roman"/>
          <w:sz w:val="24"/>
          <w:szCs w:val="24"/>
        </w:rPr>
        <w:t>dersin</w:t>
      </w:r>
      <w:r>
        <w:rPr>
          <w:rFonts w:ascii="Times New Roman" w:hAnsi="Times New Roman" w:cs="Times New Roman"/>
          <w:sz w:val="24"/>
          <w:szCs w:val="24"/>
        </w:rPr>
        <w:t>in</w:t>
      </w:r>
      <w:r w:rsidR="00C44371" w:rsidRPr="00D37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değerlendirmesinde, mesleki uygulama çalışmaları da göz önünde bulundurulur.</w:t>
      </w:r>
    </w:p>
    <w:p w:rsidR="00153017" w:rsidRPr="00D37695" w:rsidRDefault="00153017" w:rsidP="00D37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95">
        <w:rPr>
          <w:rFonts w:ascii="Times New Roman" w:hAnsi="Times New Roman" w:cs="Times New Roman"/>
          <w:sz w:val="24"/>
          <w:szCs w:val="24"/>
        </w:rPr>
        <w:t xml:space="preserve">Mesleki uygulama becerisi yeterli olan ve imamlık- müezzinlik uygulaması için seçilen </w:t>
      </w:r>
      <w:r w:rsidR="00D12590">
        <w:rPr>
          <w:rFonts w:ascii="Times New Roman" w:hAnsi="Times New Roman" w:cs="Times New Roman"/>
          <w:sz w:val="24"/>
          <w:szCs w:val="24"/>
        </w:rPr>
        <w:t xml:space="preserve">gönüllü </w:t>
      </w:r>
      <w:r w:rsidRPr="00D37695">
        <w:rPr>
          <w:rFonts w:ascii="Times New Roman" w:hAnsi="Times New Roman" w:cs="Times New Roman"/>
          <w:sz w:val="24"/>
          <w:szCs w:val="24"/>
        </w:rPr>
        <w:t>öğrenciler,</w:t>
      </w:r>
      <w:r w:rsidR="00C44371" w:rsidRPr="00D37695">
        <w:rPr>
          <w:rFonts w:ascii="Times New Roman" w:hAnsi="Times New Roman" w:cs="Times New Roman"/>
          <w:sz w:val="24"/>
          <w:szCs w:val="24"/>
        </w:rPr>
        <w:t xml:space="preserve"> </w:t>
      </w:r>
      <w:r w:rsidR="00E96F93">
        <w:rPr>
          <w:rFonts w:ascii="Times New Roman" w:hAnsi="Times New Roman" w:cs="Times New Roman"/>
          <w:sz w:val="24"/>
          <w:szCs w:val="24"/>
        </w:rPr>
        <w:t xml:space="preserve">il ve ilçe müftülükleri işbirliği ile </w:t>
      </w:r>
      <w:r w:rsidR="00F42132" w:rsidRPr="00D37695">
        <w:rPr>
          <w:rFonts w:ascii="Times New Roman" w:hAnsi="Times New Roman" w:cs="Times New Roman"/>
          <w:sz w:val="24"/>
          <w:szCs w:val="24"/>
        </w:rPr>
        <w:t>belirlenen</w:t>
      </w:r>
      <w:r w:rsidR="00C44371" w:rsidRPr="00D37695">
        <w:rPr>
          <w:rFonts w:ascii="Times New Roman" w:hAnsi="Times New Roman" w:cs="Times New Roman"/>
          <w:sz w:val="24"/>
          <w:szCs w:val="24"/>
        </w:rPr>
        <w:t xml:space="preserve"> camilerde</w:t>
      </w:r>
      <w:r w:rsidR="00F42132" w:rsidRPr="00D37695">
        <w:rPr>
          <w:rFonts w:ascii="Times New Roman" w:hAnsi="Times New Roman" w:cs="Times New Roman"/>
          <w:sz w:val="24"/>
          <w:szCs w:val="24"/>
        </w:rPr>
        <w:t xml:space="preserve">, </w:t>
      </w:r>
      <w:r w:rsidR="00C44371" w:rsidRPr="00D37695">
        <w:rPr>
          <w:rFonts w:ascii="Times New Roman" w:hAnsi="Times New Roman" w:cs="Times New Roman"/>
          <w:sz w:val="24"/>
          <w:szCs w:val="24"/>
        </w:rPr>
        <w:t xml:space="preserve">okuldaki meslek dersi öğretmenlerinin rehberliğinde </w:t>
      </w:r>
      <w:r w:rsidR="00DF5D34" w:rsidRPr="00D37695">
        <w:rPr>
          <w:rFonts w:ascii="Times New Roman" w:hAnsi="Times New Roman" w:cs="Times New Roman"/>
          <w:sz w:val="24"/>
          <w:szCs w:val="24"/>
        </w:rPr>
        <w:t xml:space="preserve">ve </w:t>
      </w:r>
      <w:r w:rsidR="00C44371" w:rsidRPr="00D37695">
        <w:rPr>
          <w:rFonts w:ascii="Times New Roman" w:hAnsi="Times New Roman" w:cs="Times New Roman"/>
          <w:sz w:val="24"/>
          <w:szCs w:val="24"/>
        </w:rPr>
        <w:t xml:space="preserve">cami görevlilerinin </w:t>
      </w:r>
      <w:r w:rsidRPr="00D37695">
        <w:rPr>
          <w:rFonts w:ascii="Times New Roman" w:hAnsi="Times New Roman" w:cs="Times New Roman"/>
          <w:sz w:val="24"/>
          <w:szCs w:val="24"/>
        </w:rPr>
        <w:t>gözetiminde</w:t>
      </w:r>
      <w:r w:rsidR="00DF5D34" w:rsidRPr="00D37695">
        <w:rPr>
          <w:rFonts w:ascii="Times New Roman" w:hAnsi="Times New Roman" w:cs="Times New Roman"/>
          <w:sz w:val="24"/>
          <w:szCs w:val="24"/>
        </w:rPr>
        <w:t xml:space="preserve"> </w:t>
      </w:r>
      <w:r w:rsidR="00484756">
        <w:rPr>
          <w:rFonts w:ascii="Times New Roman" w:hAnsi="Times New Roman" w:cs="Times New Roman"/>
          <w:sz w:val="24"/>
          <w:szCs w:val="24"/>
        </w:rPr>
        <w:t xml:space="preserve">gerekli tedbirler alınarak </w:t>
      </w:r>
      <w:r w:rsidRPr="00D37695">
        <w:rPr>
          <w:rFonts w:ascii="Times New Roman" w:hAnsi="Times New Roman" w:cs="Times New Roman"/>
          <w:sz w:val="24"/>
          <w:szCs w:val="24"/>
        </w:rPr>
        <w:t>imamlık-mü</w:t>
      </w:r>
      <w:r w:rsidR="00D12590">
        <w:rPr>
          <w:rFonts w:ascii="Times New Roman" w:hAnsi="Times New Roman" w:cs="Times New Roman"/>
          <w:sz w:val="24"/>
          <w:szCs w:val="24"/>
        </w:rPr>
        <w:t>ezzinlik uygulaması yapabilirler</w:t>
      </w:r>
      <w:proofErr w:type="gramStart"/>
      <w:r w:rsidR="00D12590">
        <w:rPr>
          <w:rFonts w:ascii="Times New Roman" w:hAnsi="Times New Roman" w:cs="Times New Roman"/>
          <w:sz w:val="24"/>
          <w:szCs w:val="24"/>
        </w:rPr>
        <w:t>.</w:t>
      </w:r>
      <w:r w:rsidRPr="00D376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76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3017" w:rsidRDefault="00DF5D34" w:rsidP="00D37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95">
        <w:rPr>
          <w:rFonts w:ascii="Times New Roman" w:hAnsi="Times New Roman" w:cs="Times New Roman"/>
          <w:sz w:val="24"/>
          <w:szCs w:val="24"/>
        </w:rPr>
        <w:t>Mesleki uygulama becerisi yeterli olan ve gönüllü k</w:t>
      </w:r>
      <w:r w:rsidR="00153017" w:rsidRPr="00D37695">
        <w:rPr>
          <w:rFonts w:ascii="Times New Roman" w:hAnsi="Times New Roman" w:cs="Times New Roman"/>
          <w:sz w:val="24"/>
          <w:szCs w:val="24"/>
        </w:rPr>
        <w:t xml:space="preserve">ız öğrencilere </w:t>
      </w:r>
      <w:r w:rsidR="00E96F93" w:rsidRPr="00D37695">
        <w:rPr>
          <w:rFonts w:ascii="Times New Roman" w:hAnsi="Times New Roman" w:cs="Times New Roman"/>
          <w:sz w:val="24"/>
          <w:szCs w:val="24"/>
        </w:rPr>
        <w:t>yönelik, il</w:t>
      </w:r>
      <w:r w:rsidR="00E96F93">
        <w:rPr>
          <w:rFonts w:ascii="Times New Roman" w:hAnsi="Times New Roman" w:cs="Times New Roman"/>
          <w:sz w:val="24"/>
          <w:szCs w:val="24"/>
        </w:rPr>
        <w:t xml:space="preserve"> ve ilçe müftülükleri işbirliği ile </w:t>
      </w:r>
      <w:r w:rsidR="000557BC">
        <w:rPr>
          <w:rFonts w:ascii="Times New Roman" w:hAnsi="Times New Roman" w:cs="Times New Roman"/>
          <w:sz w:val="24"/>
          <w:szCs w:val="24"/>
        </w:rPr>
        <w:t>kadın meslek dersleri öğretmenlerinin</w:t>
      </w:r>
      <w:r w:rsidR="00153017" w:rsidRPr="00D37695">
        <w:rPr>
          <w:rFonts w:ascii="Times New Roman" w:hAnsi="Times New Roman" w:cs="Times New Roman"/>
          <w:sz w:val="24"/>
          <w:szCs w:val="24"/>
        </w:rPr>
        <w:t xml:space="preserve"> rehberliğinde yatılı kız Kur’an kursları, köy ve mahalle camileri, Diyanet İşleri Başkanlığı 4-6 yaş Kur’an kursları vb. kurumlarda u</w:t>
      </w:r>
      <w:r w:rsidRPr="00D37695">
        <w:rPr>
          <w:rFonts w:ascii="Times New Roman" w:hAnsi="Times New Roman" w:cs="Times New Roman"/>
          <w:sz w:val="24"/>
          <w:szCs w:val="24"/>
        </w:rPr>
        <w:t xml:space="preserve">ygulama çalışmaları </w:t>
      </w:r>
      <w:r w:rsidR="00153017" w:rsidRPr="00D37695">
        <w:rPr>
          <w:rFonts w:ascii="Times New Roman" w:hAnsi="Times New Roman" w:cs="Times New Roman"/>
          <w:sz w:val="24"/>
          <w:szCs w:val="24"/>
        </w:rPr>
        <w:t>gerçekleştirilebilir</w:t>
      </w:r>
      <w:r w:rsidR="000557B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51BC0" w:rsidRPr="00484756" w:rsidRDefault="00484756" w:rsidP="004847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56">
        <w:rPr>
          <w:rFonts w:ascii="Times New Roman" w:hAnsi="Times New Roman" w:cs="Times New Roman"/>
          <w:b/>
          <w:sz w:val="24"/>
          <w:szCs w:val="24"/>
        </w:rPr>
        <w:t>Not:</w:t>
      </w:r>
      <w:r w:rsidRPr="00484756">
        <w:rPr>
          <w:rFonts w:ascii="Times New Roman" w:hAnsi="Times New Roman" w:cs="Times New Roman"/>
          <w:sz w:val="24"/>
          <w:szCs w:val="24"/>
        </w:rPr>
        <w:t xml:space="preserve"> </w:t>
      </w:r>
      <w:r w:rsidR="00E51BC0" w:rsidRPr="00484756">
        <w:rPr>
          <w:rFonts w:ascii="Times New Roman" w:hAnsi="Times New Roman" w:cs="Times New Roman"/>
          <w:sz w:val="24"/>
          <w:szCs w:val="24"/>
        </w:rPr>
        <w:t xml:space="preserve">Mesleki uygulama çalışmalarının amaçlarına ve temel ilkelerine yönelik ayrıntılı bilgi edinmek Din Öğretimi Genel Müdürlüğü </w:t>
      </w:r>
      <w:proofErr w:type="spellStart"/>
      <w:r w:rsidR="00E51BC0" w:rsidRPr="00484756">
        <w:rPr>
          <w:rFonts w:ascii="Times New Roman" w:hAnsi="Times New Roman" w:cs="Times New Roman"/>
          <w:sz w:val="24"/>
          <w:szCs w:val="24"/>
        </w:rPr>
        <w:t>Portalında</w:t>
      </w:r>
      <w:proofErr w:type="spellEnd"/>
      <w:r w:rsidR="00E51BC0" w:rsidRPr="00484756">
        <w:rPr>
          <w:rFonts w:ascii="Times New Roman" w:hAnsi="Times New Roman" w:cs="Times New Roman"/>
          <w:sz w:val="24"/>
          <w:szCs w:val="24"/>
        </w:rPr>
        <w:t xml:space="preserve"> yer alan </w:t>
      </w:r>
      <w:r w:rsidR="00E51BC0" w:rsidRPr="00484756">
        <w:rPr>
          <w:rFonts w:ascii="Times New Roman" w:hAnsi="Times New Roman" w:cs="Times New Roman"/>
          <w:b/>
          <w:sz w:val="24"/>
          <w:szCs w:val="24"/>
          <w:u w:val="single"/>
        </w:rPr>
        <w:t>“Mesleki Uygulama Programı</w:t>
      </w:r>
      <w:r w:rsidR="00E51BC0" w:rsidRPr="0048475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E51BC0" w:rsidRPr="00484756">
        <w:rPr>
          <w:rFonts w:ascii="Times New Roman" w:hAnsi="Times New Roman" w:cs="Times New Roman"/>
          <w:sz w:val="24"/>
          <w:szCs w:val="24"/>
        </w:rPr>
        <w:t>nı</w:t>
      </w:r>
      <w:proofErr w:type="spellEnd"/>
      <w:r w:rsidR="00E51BC0" w:rsidRPr="0048475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51BC0" w:rsidRPr="00484756">
          <w:rPr>
            <w:rStyle w:val="Kpr"/>
            <w:rFonts w:ascii="Times New Roman" w:hAnsi="Times New Roman" w:cs="Times New Roman"/>
            <w:sz w:val="24"/>
            <w:szCs w:val="24"/>
          </w:rPr>
          <w:t>https://dinogretimi.meb.gov.tr/Mesleki_Uygulama.aspx</w:t>
        </w:r>
      </w:hyperlink>
      <w:r w:rsidR="00E51BC0" w:rsidRPr="00484756">
        <w:rPr>
          <w:rFonts w:ascii="Times New Roman" w:hAnsi="Times New Roman" w:cs="Times New Roman"/>
          <w:sz w:val="24"/>
          <w:szCs w:val="24"/>
        </w:rPr>
        <w:t xml:space="preserve"> inceleyebilirsiniz.</w:t>
      </w:r>
    </w:p>
    <w:p w:rsidR="00BE7258" w:rsidRPr="00D37695" w:rsidRDefault="00BE7258" w:rsidP="00D37695">
      <w:pPr>
        <w:pStyle w:val="ListeParagr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7258" w:rsidRPr="00D37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F1B79"/>
    <w:multiLevelType w:val="hybridMultilevel"/>
    <w:tmpl w:val="FDB250CE"/>
    <w:lvl w:ilvl="0" w:tplc="4DF2CDB6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F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1965812"/>
    <w:multiLevelType w:val="hybridMultilevel"/>
    <w:tmpl w:val="025603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9E"/>
    <w:rsid w:val="000557BC"/>
    <w:rsid w:val="00063B40"/>
    <w:rsid w:val="000D7C9E"/>
    <w:rsid w:val="0011367B"/>
    <w:rsid w:val="00153017"/>
    <w:rsid w:val="00167064"/>
    <w:rsid w:val="001D10E4"/>
    <w:rsid w:val="001F216A"/>
    <w:rsid w:val="0029450F"/>
    <w:rsid w:val="00391836"/>
    <w:rsid w:val="003B67B3"/>
    <w:rsid w:val="00417538"/>
    <w:rsid w:val="00484756"/>
    <w:rsid w:val="0049073C"/>
    <w:rsid w:val="00511513"/>
    <w:rsid w:val="007B6FF3"/>
    <w:rsid w:val="008616E6"/>
    <w:rsid w:val="00890B68"/>
    <w:rsid w:val="00933583"/>
    <w:rsid w:val="00A21A4B"/>
    <w:rsid w:val="00A32330"/>
    <w:rsid w:val="00A932B3"/>
    <w:rsid w:val="00B0098D"/>
    <w:rsid w:val="00B12EF3"/>
    <w:rsid w:val="00B30985"/>
    <w:rsid w:val="00BE7258"/>
    <w:rsid w:val="00C44371"/>
    <w:rsid w:val="00D12590"/>
    <w:rsid w:val="00D24DDE"/>
    <w:rsid w:val="00D37695"/>
    <w:rsid w:val="00DF227E"/>
    <w:rsid w:val="00DF5D34"/>
    <w:rsid w:val="00E10724"/>
    <w:rsid w:val="00E51BC0"/>
    <w:rsid w:val="00E96F93"/>
    <w:rsid w:val="00EA3354"/>
    <w:rsid w:val="00EF4E06"/>
    <w:rsid w:val="00F0060B"/>
    <w:rsid w:val="00F267EF"/>
    <w:rsid w:val="00F42132"/>
    <w:rsid w:val="00F52D79"/>
    <w:rsid w:val="00FA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A4E5"/>
  <w15:chartTrackingRefBased/>
  <w15:docId w15:val="{A04E112F-D6A0-4AFE-B8F0-64E7BF1E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6FF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51B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nogretimi.meb.gov.tr/Mesleki_Uygulama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 KARABULUT</dc:creator>
  <cp:keywords/>
  <dc:description/>
  <cp:lastModifiedBy>DOGM</cp:lastModifiedBy>
  <cp:revision>4</cp:revision>
  <dcterms:created xsi:type="dcterms:W3CDTF">2021-03-09T15:15:00Z</dcterms:created>
  <dcterms:modified xsi:type="dcterms:W3CDTF">2021-03-09T15:18:00Z</dcterms:modified>
</cp:coreProperties>
</file>