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D5D" w:rsidRDefault="00385D5D" w:rsidP="00CD4483">
      <w:pPr>
        <w:tabs>
          <w:tab w:val="left" w:pos="6390"/>
        </w:tabs>
        <w:jc w:val="center"/>
        <w:rPr>
          <w:b/>
        </w:rPr>
      </w:pPr>
      <w:r>
        <w:rPr>
          <w:b/>
        </w:rPr>
        <w:t>T.C</w:t>
      </w:r>
      <w:r w:rsidR="00A07E9B">
        <w:rPr>
          <w:b/>
        </w:rPr>
        <w:t>.</w:t>
      </w:r>
    </w:p>
    <w:p w:rsidR="00385D5D" w:rsidRDefault="00385D5D" w:rsidP="00CD4483">
      <w:pPr>
        <w:tabs>
          <w:tab w:val="left" w:pos="6390"/>
        </w:tabs>
        <w:jc w:val="center"/>
        <w:rPr>
          <w:b/>
        </w:rPr>
      </w:pPr>
      <w:r>
        <w:rPr>
          <w:b/>
        </w:rPr>
        <w:t>KARAKÖPRÜ KAYMAKAMLIĞI</w:t>
      </w:r>
    </w:p>
    <w:p w:rsidR="00385D5D" w:rsidRDefault="00385D5D" w:rsidP="00CD4483">
      <w:pPr>
        <w:tabs>
          <w:tab w:val="left" w:pos="6390"/>
        </w:tabs>
        <w:jc w:val="center"/>
        <w:rPr>
          <w:b/>
        </w:rPr>
      </w:pPr>
      <w:r>
        <w:rPr>
          <w:b/>
        </w:rPr>
        <w:t xml:space="preserve">Kazancı </w:t>
      </w:r>
      <w:proofErr w:type="spellStart"/>
      <w:r>
        <w:rPr>
          <w:b/>
        </w:rPr>
        <w:t>Bedih</w:t>
      </w:r>
      <w:proofErr w:type="spellEnd"/>
      <w:r>
        <w:rPr>
          <w:b/>
        </w:rPr>
        <w:t xml:space="preserve"> Güzel Sanatlar Lisesi Müdürlüğü</w:t>
      </w:r>
    </w:p>
    <w:p w:rsidR="00385D5D" w:rsidRDefault="00385D5D" w:rsidP="009F69F3">
      <w:pPr>
        <w:tabs>
          <w:tab w:val="left" w:pos="6390"/>
        </w:tabs>
        <w:rPr>
          <w:b/>
        </w:rPr>
      </w:pPr>
    </w:p>
    <w:p w:rsidR="00CD4483" w:rsidRPr="003B037F" w:rsidRDefault="00CD4483" w:rsidP="00CD4483">
      <w:pPr>
        <w:tabs>
          <w:tab w:val="left" w:pos="6390"/>
        </w:tabs>
        <w:jc w:val="center"/>
        <w:rPr>
          <w:b/>
        </w:rPr>
      </w:pPr>
      <w:r w:rsidRPr="003B037F">
        <w:rPr>
          <w:b/>
        </w:rPr>
        <w:t>20</w:t>
      </w:r>
      <w:r w:rsidR="002065D6">
        <w:rPr>
          <w:b/>
        </w:rPr>
        <w:t>21</w:t>
      </w:r>
      <w:r w:rsidRPr="003B037F">
        <w:rPr>
          <w:b/>
        </w:rPr>
        <w:t>-20</w:t>
      </w:r>
      <w:r w:rsidR="001C4B39">
        <w:rPr>
          <w:b/>
        </w:rPr>
        <w:t>2</w:t>
      </w:r>
      <w:r w:rsidR="002065D6">
        <w:rPr>
          <w:b/>
        </w:rPr>
        <w:t>2</w:t>
      </w:r>
      <w:r w:rsidRPr="003B037F">
        <w:rPr>
          <w:b/>
        </w:rPr>
        <w:t xml:space="preserve"> EĞİTİM ÖĞRETİM YILI MÜZİK VE RESİM ALANLARI İÇİN</w:t>
      </w:r>
    </w:p>
    <w:p w:rsidR="00CD4483" w:rsidRPr="003B037F" w:rsidRDefault="00CD4483" w:rsidP="00802B02">
      <w:pPr>
        <w:tabs>
          <w:tab w:val="left" w:pos="6390"/>
        </w:tabs>
        <w:jc w:val="center"/>
        <w:rPr>
          <w:b/>
        </w:rPr>
      </w:pPr>
      <w:r w:rsidRPr="003B037F">
        <w:rPr>
          <w:b/>
        </w:rPr>
        <w:t>YETENEK SINAVI İLE ÖĞRENCİ ALIM</w:t>
      </w:r>
      <w:r w:rsidR="00B426E7">
        <w:rPr>
          <w:b/>
        </w:rPr>
        <w:t xml:space="preserve"> TAKVİMİ</w:t>
      </w:r>
    </w:p>
    <w:p w:rsidR="00CD4483" w:rsidRDefault="00CD4483" w:rsidP="00CD4483">
      <w:pPr>
        <w:tabs>
          <w:tab w:val="left" w:pos="6390"/>
        </w:tabs>
      </w:pPr>
    </w:p>
    <w:p w:rsidR="00385D5D" w:rsidRDefault="00385D5D" w:rsidP="00CD4483">
      <w:pPr>
        <w:tabs>
          <w:tab w:val="left" w:pos="6390"/>
        </w:tabs>
      </w:pPr>
    </w:p>
    <w:p w:rsidR="009F69F3" w:rsidRDefault="009F69F3" w:rsidP="002065D6">
      <w:pPr>
        <w:pStyle w:val="Balk1"/>
        <w:spacing w:before="80"/>
        <w:ind w:left="0" w:right="1162"/>
        <w:jc w:val="both"/>
      </w:pPr>
      <w:r>
        <w:rPr>
          <w:color w:val="4AACC5"/>
        </w:rPr>
        <w:t>YETENEK SINAVI İLE ÖĞRENCİ ALAN OKULLARA BAŞVURU, SINAVIN UYGULANMASI VE SONUÇLARIN İLANI İLE İLGİLİ ÇALIŞMA TAKVİMİ</w:t>
      </w:r>
    </w:p>
    <w:p w:rsidR="009F69F3" w:rsidRDefault="009F69F3" w:rsidP="009F69F3">
      <w:pPr>
        <w:pStyle w:val="GvdeMetni"/>
        <w:spacing w:before="8"/>
        <w:rPr>
          <w:b/>
          <w:sz w:val="23"/>
        </w:rPr>
      </w:pPr>
    </w:p>
    <w:p w:rsidR="009F69F3" w:rsidRDefault="009F69F3" w:rsidP="009F69F3">
      <w:pPr>
        <w:pStyle w:val="GvdeMetni"/>
        <w:ind w:left="255"/>
      </w:pPr>
      <w:r>
        <w:t>Yetenek Sınavı ile ilgili süreçler e-Okul Sistemi üzerinden gerçekleştirilecektir.</w:t>
      </w:r>
    </w:p>
    <w:p w:rsidR="009F69F3" w:rsidRDefault="009F69F3" w:rsidP="009F69F3">
      <w:pPr>
        <w:pStyle w:val="GvdeMetni"/>
        <w:spacing w:before="2" w:after="1"/>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10"/>
        <w:gridCol w:w="565"/>
        <w:gridCol w:w="5817"/>
        <w:gridCol w:w="3110"/>
      </w:tblGrid>
      <w:tr w:rsidR="009F69F3" w:rsidTr="00764AC0">
        <w:trPr>
          <w:trHeight w:val="795"/>
        </w:trPr>
        <w:tc>
          <w:tcPr>
            <w:tcW w:w="710" w:type="dxa"/>
            <w:shd w:val="clear" w:color="auto" w:fill="4AACC5"/>
          </w:tcPr>
          <w:p w:rsidR="009F69F3" w:rsidRDefault="009F69F3" w:rsidP="00764AC0">
            <w:pPr>
              <w:pStyle w:val="TableParagraph"/>
              <w:spacing w:before="9"/>
              <w:ind w:left="0"/>
              <w:rPr>
                <w:sz w:val="21"/>
              </w:rPr>
            </w:pPr>
          </w:p>
          <w:p w:rsidR="009F69F3" w:rsidRDefault="009F69F3" w:rsidP="00764AC0">
            <w:pPr>
              <w:pStyle w:val="TableParagraph"/>
              <w:ind w:left="41" w:right="49"/>
              <w:jc w:val="center"/>
              <w:rPr>
                <w:b/>
                <w:sz w:val="24"/>
              </w:rPr>
            </w:pPr>
            <w:r>
              <w:rPr>
                <w:b/>
                <w:color w:val="FFFFFF"/>
                <w:sz w:val="24"/>
              </w:rPr>
              <w:t>SIRA</w:t>
            </w:r>
          </w:p>
        </w:tc>
        <w:tc>
          <w:tcPr>
            <w:tcW w:w="6382" w:type="dxa"/>
            <w:gridSpan w:val="2"/>
            <w:shd w:val="clear" w:color="auto" w:fill="4AACC5"/>
          </w:tcPr>
          <w:p w:rsidR="009F69F3" w:rsidRDefault="009F69F3" w:rsidP="00764AC0">
            <w:pPr>
              <w:pStyle w:val="TableParagraph"/>
              <w:spacing w:before="7"/>
              <w:ind w:left="0"/>
            </w:pPr>
          </w:p>
          <w:p w:rsidR="009F69F3" w:rsidRDefault="009F69F3" w:rsidP="00764AC0">
            <w:pPr>
              <w:pStyle w:val="TableParagraph"/>
              <w:spacing w:before="1"/>
              <w:ind w:left="497"/>
              <w:rPr>
                <w:b/>
                <w:sz w:val="24"/>
              </w:rPr>
            </w:pPr>
            <w:r>
              <w:rPr>
                <w:b/>
                <w:color w:val="FFFFFF"/>
                <w:sz w:val="24"/>
              </w:rPr>
              <w:t>e-OKUL SİSTEMİNDE YAPILACAK İŞLEMLER</w:t>
            </w:r>
          </w:p>
        </w:tc>
        <w:tc>
          <w:tcPr>
            <w:tcW w:w="3110" w:type="dxa"/>
            <w:shd w:val="clear" w:color="auto" w:fill="4AACC5"/>
          </w:tcPr>
          <w:p w:rsidR="009F69F3" w:rsidRDefault="009F69F3" w:rsidP="00764AC0">
            <w:pPr>
              <w:pStyle w:val="TableParagraph"/>
              <w:spacing w:before="7"/>
              <w:ind w:left="0"/>
            </w:pPr>
          </w:p>
          <w:p w:rsidR="009F69F3" w:rsidRDefault="009F69F3" w:rsidP="00764AC0">
            <w:pPr>
              <w:pStyle w:val="TableParagraph"/>
              <w:spacing w:before="1"/>
              <w:ind w:left="214" w:right="227"/>
              <w:jc w:val="center"/>
              <w:rPr>
                <w:b/>
                <w:sz w:val="24"/>
              </w:rPr>
            </w:pPr>
            <w:r>
              <w:rPr>
                <w:b/>
                <w:color w:val="FFFFFF"/>
                <w:sz w:val="24"/>
              </w:rPr>
              <w:t>TARİH</w:t>
            </w:r>
          </w:p>
        </w:tc>
      </w:tr>
      <w:tr w:rsidR="009F69F3" w:rsidTr="00764AC0">
        <w:trPr>
          <w:trHeight w:val="790"/>
        </w:trPr>
        <w:tc>
          <w:tcPr>
            <w:tcW w:w="710" w:type="dxa"/>
          </w:tcPr>
          <w:p w:rsidR="009F69F3" w:rsidRDefault="009F69F3" w:rsidP="00764AC0">
            <w:pPr>
              <w:pStyle w:val="TableParagraph"/>
              <w:spacing w:before="4"/>
              <w:ind w:left="0"/>
              <w:rPr>
                <w:sz w:val="21"/>
              </w:rPr>
            </w:pPr>
          </w:p>
          <w:p w:rsidR="009F69F3" w:rsidRDefault="009F69F3" w:rsidP="00764AC0">
            <w:pPr>
              <w:pStyle w:val="TableParagraph"/>
              <w:ind w:left="20"/>
              <w:jc w:val="center"/>
              <w:rPr>
                <w:b/>
                <w:sz w:val="24"/>
              </w:rPr>
            </w:pPr>
            <w:r>
              <w:rPr>
                <w:b/>
                <w:sz w:val="24"/>
              </w:rPr>
              <w:t>1</w:t>
            </w:r>
          </w:p>
        </w:tc>
        <w:tc>
          <w:tcPr>
            <w:tcW w:w="6382" w:type="dxa"/>
            <w:gridSpan w:val="2"/>
          </w:tcPr>
          <w:p w:rsidR="009F69F3" w:rsidRDefault="009F69F3" w:rsidP="00764AC0">
            <w:pPr>
              <w:pStyle w:val="TableParagraph"/>
              <w:spacing w:before="2"/>
              <w:ind w:left="0"/>
            </w:pPr>
          </w:p>
          <w:p w:rsidR="009F69F3" w:rsidRDefault="009F69F3" w:rsidP="00764AC0">
            <w:pPr>
              <w:pStyle w:val="TableParagraph"/>
              <w:spacing w:before="1"/>
              <w:ind w:left="142"/>
              <w:rPr>
                <w:sz w:val="24"/>
              </w:rPr>
            </w:pPr>
            <w:proofErr w:type="spellStart"/>
            <w:r>
              <w:rPr>
                <w:sz w:val="24"/>
              </w:rPr>
              <w:t>Kontenjan</w:t>
            </w:r>
            <w:proofErr w:type="spellEnd"/>
            <w:r>
              <w:rPr>
                <w:sz w:val="24"/>
              </w:rPr>
              <w:t xml:space="preserve"> </w:t>
            </w:r>
            <w:proofErr w:type="spellStart"/>
            <w:r>
              <w:rPr>
                <w:sz w:val="24"/>
              </w:rPr>
              <w:t>giriş</w:t>
            </w:r>
            <w:proofErr w:type="spellEnd"/>
            <w:r>
              <w:rPr>
                <w:sz w:val="24"/>
              </w:rPr>
              <w:t xml:space="preserve"> </w:t>
            </w:r>
            <w:proofErr w:type="spellStart"/>
            <w:r>
              <w:rPr>
                <w:sz w:val="24"/>
              </w:rPr>
              <w:t>işlemlerinin</w:t>
            </w:r>
            <w:proofErr w:type="spellEnd"/>
            <w:r>
              <w:rPr>
                <w:sz w:val="24"/>
              </w:rPr>
              <w:t xml:space="preserve"> </w:t>
            </w:r>
            <w:proofErr w:type="spellStart"/>
            <w:r>
              <w:rPr>
                <w:sz w:val="24"/>
              </w:rPr>
              <w:t>tamamlanması</w:t>
            </w:r>
            <w:proofErr w:type="spellEnd"/>
          </w:p>
        </w:tc>
        <w:tc>
          <w:tcPr>
            <w:tcW w:w="3110" w:type="dxa"/>
          </w:tcPr>
          <w:p w:rsidR="009F69F3" w:rsidRDefault="009F69F3" w:rsidP="00764AC0">
            <w:pPr>
              <w:pStyle w:val="TableParagraph"/>
              <w:spacing w:before="121"/>
              <w:ind w:left="214" w:right="325"/>
              <w:jc w:val="center"/>
              <w:rPr>
                <w:sz w:val="24"/>
              </w:rPr>
            </w:pPr>
            <w:r>
              <w:rPr>
                <w:sz w:val="24"/>
              </w:rPr>
              <w:t xml:space="preserve">13 </w:t>
            </w:r>
            <w:proofErr w:type="spellStart"/>
            <w:r>
              <w:rPr>
                <w:sz w:val="24"/>
              </w:rPr>
              <w:t>Haziran</w:t>
            </w:r>
            <w:proofErr w:type="spellEnd"/>
            <w:r>
              <w:rPr>
                <w:sz w:val="24"/>
              </w:rPr>
              <w:t xml:space="preserve"> 2021</w:t>
            </w:r>
          </w:p>
        </w:tc>
      </w:tr>
      <w:tr w:rsidR="009F69F3" w:rsidTr="00764AC0">
        <w:trPr>
          <w:trHeight w:val="795"/>
        </w:trPr>
        <w:tc>
          <w:tcPr>
            <w:tcW w:w="710" w:type="dxa"/>
          </w:tcPr>
          <w:p w:rsidR="009F69F3" w:rsidRDefault="009F69F3" w:rsidP="00764AC0">
            <w:pPr>
              <w:pStyle w:val="TableParagraph"/>
              <w:spacing w:before="10"/>
              <w:ind w:left="0"/>
              <w:rPr>
                <w:sz w:val="21"/>
              </w:rPr>
            </w:pPr>
          </w:p>
          <w:p w:rsidR="009F69F3" w:rsidRDefault="009F69F3" w:rsidP="00764AC0">
            <w:pPr>
              <w:pStyle w:val="TableParagraph"/>
              <w:ind w:left="20"/>
              <w:jc w:val="center"/>
              <w:rPr>
                <w:b/>
                <w:sz w:val="24"/>
              </w:rPr>
            </w:pPr>
            <w:r>
              <w:rPr>
                <w:b/>
                <w:sz w:val="24"/>
              </w:rPr>
              <w:t>2</w:t>
            </w:r>
          </w:p>
        </w:tc>
        <w:tc>
          <w:tcPr>
            <w:tcW w:w="6382" w:type="dxa"/>
            <w:gridSpan w:val="2"/>
          </w:tcPr>
          <w:p w:rsidR="009F69F3" w:rsidRDefault="009F69F3" w:rsidP="00764AC0">
            <w:pPr>
              <w:pStyle w:val="TableParagraph"/>
              <w:spacing w:before="8"/>
              <w:ind w:left="0"/>
            </w:pPr>
          </w:p>
          <w:p w:rsidR="009F69F3" w:rsidRDefault="009F69F3" w:rsidP="00764AC0">
            <w:pPr>
              <w:pStyle w:val="TableParagraph"/>
              <w:ind w:left="142"/>
              <w:rPr>
                <w:sz w:val="24"/>
              </w:rPr>
            </w:pPr>
            <w:proofErr w:type="spellStart"/>
            <w:r>
              <w:rPr>
                <w:sz w:val="24"/>
              </w:rPr>
              <w:t>Yetenek</w:t>
            </w:r>
            <w:proofErr w:type="spellEnd"/>
            <w:r>
              <w:rPr>
                <w:sz w:val="24"/>
              </w:rPr>
              <w:t xml:space="preserve"> </w:t>
            </w:r>
            <w:proofErr w:type="spellStart"/>
            <w:r>
              <w:rPr>
                <w:sz w:val="24"/>
              </w:rPr>
              <w:t>Sınavı</w:t>
            </w:r>
            <w:proofErr w:type="spellEnd"/>
            <w:r>
              <w:rPr>
                <w:sz w:val="24"/>
              </w:rPr>
              <w:t xml:space="preserve"> </w:t>
            </w:r>
            <w:proofErr w:type="spellStart"/>
            <w:r>
              <w:rPr>
                <w:sz w:val="24"/>
              </w:rPr>
              <w:t>ile</w:t>
            </w:r>
            <w:proofErr w:type="spellEnd"/>
            <w:r>
              <w:rPr>
                <w:sz w:val="24"/>
              </w:rPr>
              <w:t xml:space="preserve"> </w:t>
            </w:r>
            <w:proofErr w:type="spellStart"/>
            <w:r>
              <w:rPr>
                <w:sz w:val="24"/>
              </w:rPr>
              <w:t>öğrenci</w:t>
            </w:r>
            <w:proofErr w:type="spellEnd"/>
            <w:r>
              <w:rPr>
                <w:sz w:val="24"/>
              </w:rPr>
              <w:t xml:space="preserve"> </w:t>
            </w:r>
            <w:proofErr w:type="spellStart"/>
            <w:r>
              <w:rPr>
                <w:sz w:val="24"/>
              </w:rPr>
              <w:t>alan</w:t>
            </w:r>
            <w:proofErr w:type="spellEnd"/>
            <w:r>
              <w:rPr>
                <w:sz w:val="24"/>
              </w:rPr>
              <w:t xml:space="preserve"> </w:t>
            </w:r>
            <w:proofErr w:type="spellStart"/>
            <w:r>
              <w:rPr>
                <w:sz w:val="24"/>
              </w:rPr>
              <w:t>okulların</w:t>
            </w:r>
            <w:proofErr w:type="spellEnd"/>
            <w:r>
              <w:rPr>
                <w:sz w:val="24"/>
              </w:rPr>
              <w:t xml:space="preserve"> </w:t>
            </w:r>
            <w:proofErr w:type="spellStart"/>
            <w:r>
              <w:rPr>
                <w:sz w:val="24"/>
              </w:rPr>
              <w:t>ilan</w:t>
            </w:r>
            <w:proofErr w:type="spellEnd"/>
            <w:r>
              <w:rPr>
                <w:sz w:val="24"/>
              </w:rPr>
              <w:t xml:space="preserve"> </w:t>
            </w:r>
            <w:proofErr w:type="spellStart"/>
            <w:r>
              <w:rPr>
                <w:sz w:val="24"/>
              </w:rPr>
              <w:t>edilmesi</w:t>
            </w:r>
            <w:proofErr w:type="spellEnd"/>
          </w:p>
        </w:tc>
        <w:tc>
          <w:tcPr>
            <w:tcW w:w="3110" w:type="dxa"/>
          </w:tcPr>
          <w:p w:rsidR="009F69F3" w:rsidRDefault="009F69F3" w:rsidP="00764AC0">
            <w:pPr>
              <w:pStyle w:val="TableParagraph"/>
              <w:spacing w:before="8"/>
              <w:ind w:left="0"/>
            </w:pPr>
          </w:p>
          <w:p w:rsidR="009F69F3" w:rsidRDefault="009F69F3" w:rsidP="00764AC0">
            <w:pPr>
              <w:pStyle w:val="TableParagraph"/>
              <w:ind w:left="214" w:right="325"/>
              <w:jc w:val="center"/>
              <w:rPr>
                <w:sz w:val="24"/>
              </w:rPr>
            </w:pPr>
            <w:r>
              <w:rPr>
                <w:sz w:val="24"/>
              </w:rPr>
              <w:t xml:space="preserve">14 </w:t>
            </w:r>
            <w:proofErr w:type="spellStart"/>
            <w:r>
              <w:rPr>
                <w:sz w:val="24"/>
              </w:rPr>
              <w:t>Haziran</w:t>
            </w:r>
            <w:proofErr w:type="spellEnd"/>
            <w:r>
              <w:rPr>
                <w:sz w:val="24"/>
              </w:rPr>
              <w:t xml:space="preserve"> 2021</w:t>
            </w:r>
          </w:p>
        </w:tc>
      </w:tr>
      <w:tr w:rsidR="009F69F3" w:rsidTr="00764AC0">
        <w:trPr>
          <w:trHeight w:val="795"/>
        </w:trPr>
        <w:tc>
          <w:tcPr>
            <w:tcW w:w="710" w:type="dxa"/>
          </w:tcPr>
          <w:p w:rsidR="009F69F3" w:rsidRDefault="009F69F3" w:rsidP="00764AC0">
            <w:pPr>
              <w:pStyle w:val="TableParagraph"/>
              <w:spacing w:before="9"/>
              <w:ind w:left="0"/>
              <w:rPr>
                <w:sz w:val="21"/>
              </w:rPr>
            </w:pPr>
          </w:p>
          <w:p w:rsidR="009F69F3" w:rsidRDefault="009F69F3" w:rsidP="00764AC0">
            <w:pPr>
              <w:pStyle w:val="TableParagraph"/>
              <w:ind w:left="20"/>
              <w:jc w:val="center"/>
              <w:rPr>
                <w:b/>
                <w:sz w:val="24"/>
              </w:rPr>
            </w:pPr>
            <w:r>
              <w:rPr>
                <w:b/>
                <w:sz w:val="24"/>
              </w:rPr>
              <w:t>3</w:t>
            </w:r>
          </w:p>
        </w:tc>
        <w:tc>
          <w:tcPr>
            <w:tcW w:w="6382" w:type="dxa"/>
            <w:gridSpan w:val="2"/>
          </w:tcPr>
          <w:p w:rsidR="009F69F3" w:rsidRDefault="009F69F3" w:rsidP="00764AC0">
            <w:pPr>
              <w:pStyle w:val="TableParagraph"/>
              <w:spacing w:before="7"/>
              <w:ind w:left="0"/>
            </w:pPr>
          </w:p>
          <w:p w:rsidR="009F69F3" w:rsidRDefault="009F69F3" w:rsidP="00764AC0">
            <w:pPr>
              <w:pStyle w:val="TableParagraph"/>
              <w:spacing w:before="1"/>
              <w:ind w:left="142"/>
              <w:rPr>
                <w:sz w:val="24"/>
              </w:rPr>
            </w:pPr>
            <w:proofErr w:type="spellStart"/>
            <w:r>
              <w:rPr>
                <w:sz w:val="24"/>
              </w:rPr>
              <w:t>Yetenek</w:t>
            </w:r>
            <w:proofErr w:type="spellEnd"/>
            <w:r>
              <w:rPr>
                <w:sz w:val="24"/>
              </w:rPr>
              <w:t xml:space="preserve"> </w:t>
            </w:r>
            <w:proofErr w:type="spellStart"/>
            <w:r>
              <w:rPr>
                <w:sz w:val="24"/>
              </w:rPr>
              <w:t>Sınavı</w:t>
            </w:r>
            <w:proofErr w:type="spellEnd"/>
            <w:r>
              <w:rPr>
                <w:sz w:val="24"/>
              </w:rPr>
              <w:t xml:space="preserve"> </w:t>
            </w:r>
            <w:proofErr w:type="spellStart"/>
            <w:r>
              <w:rPr>
                <w:sz w:val="24"/>
              </w:rPr>
              <w:t>başvurularının</w:t>
            </w:r>
            <w:proofErr w:type="spellEnd"/>
            <w:r>
              <w:rPr>
                <w:sz w:val="24"/>
              </w:rPr>
              <w:t xml:space="preserve"> </w:t>
            </w:r>
            <w:proofErr w:type="spellStart"/>
            <w:r>
              <w:rPr>
                <w:sz w:val="24"/>
              </w:rPr>
              <w:t>yapılması</w:t>
            </w:r>
            <w:proofErr w:type="spellEnd"/>
          </w:p>
        </w:tc>
        <w:tc>
          <w:tcPr>
            <w:tcW w:w="3110" w:type="dxa"/>
          </w:tcPr>
          <w:p w:rsidR="009F69F3" w:rsidRDefault="009F69F3" w:rsidP="00764AC0">
            <w:pPr>
              <w:pStyle w:val="TableParagraph"/>
              <w:spacing w:before="7"/>
              <w:ind w:left="0"/>
            </w:pPr>
          </w:p>
          <w:p w:rsidR="009F69F3" w:rsidRDefault="009F69F3" w:rsidP="00764AC0">
            <w:pPr>
              <w:pStyle w:val="TableParagraph"/>
              <w:spacing w:before="1"/>
              <w:ind w:left="214" w:right="325"/>
              <w:jc w:val="center"/>
              <w:rPr>
                <w:sz w:val="24"/>
              </w:rPr>
            </w:pPr>
            <w:r>
              <w:rPr>
                <w:sz w:val="24"/>
              </w:rPr>
              <w:t xml:space="preserve">14-30 </w:t>
            </w:r>
            <w:proofErr w:type="spellStart"/>
            <w:r>
              <w:rPr>
                <w:sz w:val="24"/>
              </w:rPr>
              <w:t>Haziran</w:t>
            </w:r>
            <w:proofErr w:type="spellEnd"/>
            <w:r>
              <w:rPr>
                <w:sz w:val="24"/>
              </w:rPr>
              <w:t xml:space="preserve"> 2021</w:t>
            </w:r>
          </w:p>
        </w:tc>
      </w:tr>
      <w:tr w:rsidR="009F69F3" w:rsidTr="00764AC0">
        <w:trPr>
          <w:trHeight w:val="795"/>
        </w:trPr>
        <w:tc>
          <w:tcPr>
            <w:tcW w:w="710" w:type="dxa"/>
          </w:tcPr>
          <w:p w:rsidR="009F69F3" w:rsidRDefault="009F69F3" w:rsidP="00764AC0">
            <w:pPr>
              <w:pStyle w:val="TableParagraph"/>
              <w:spacing w:before="9"/>
              <w:ind w:left="0"/>
              <w:rPr>
                <w:sz w:val="21"/>
              </w:rPr>
            </w:pPr>
          </w:p>
          <w:p w:rsidR="009F69F3" w:rsidRDefault="009F69F3" w:rsidP="00764AC0">
            <w:pPr>
              <w:pStyle w:val="TableParagraph"/>
              <w:spacing w:before="1"/>
              <w:ind w:left="20"/>
              <w:jc w:val="center"/>
              <w:rPr>
                <w:b/>
                <w:sz w:val="24"/>
              </w:rPr>
            </w:pPr>
            <w:r>
              <w:rPr>
                <w:b/>
                <w:sz w:val="24"/>
              </w:rPr>
              <w:t>4</w:t>
            </w:r>
          </w:p>
        </w:tc>
        <w:tc>
          <w:tcPr>
            <w:tcW w:w="6382" w:type="dxa"/>
            <w:gridSpan w:val="2"/>
          </w:tcPr>
          <w:p w:rsidR="009F69F3" w:rsidRDefault="009F69F3" w:rsidP="00764AC0">
            <w:pPr>
              <w:pStyle w:val="TableParagraph"/>
              <w:spacing w:before="8"/>
              <w:ind w:left="0"/>
            </w:pPr>
          </w:p>
          <w:p w:rsidR="009F69F3" w:rsidRDefault="009F69F3" w:rsidP="00764AC0">
            <w:pPr>
              <w:pStyle w:val="TableParagraph"/>
              <w:ind w:left="142"/>
              <w:rPr>
                <w:sz w:val="24"/>
              </w:rPr>
            </w:pPr>
            <w:proofErr w:type="spellStart"/>
            <w:r>
              <w:rPr>
                <w:sz w:val="24"/>
              </w:rPr>
              <w:t>Adayların</w:t>
            </w:r>
            <w:proofErr w:type="spellEnd"/>
            <w:r>
              <w:rPr>
                <w:sz w:val="24"/>
              </w:rPr>
              <w:t xml:space="preserve"> </w:t>
            </w:r>
            <w:proofErr w:type="spellStart"/>
            <w:r>
              <w:rPr>
                <w:sz w:val="24"/>
              </w:rPr>
              <w:t>Yetenek</w:t>
            </w:r>
            <w:proofErr w:type="spellEnd"/>
            <w:r>
              <w:rPr>
                <w:sz w:val="24"/>
              </w:rPr>
              <w:t xml:space="preserve"> </w:t>
            </w:r>
            <w:proofErr w:type="spellStart"/>
            <w:r>
              <w:rPr>
                <w:sz w:val="24"/>
              </w:rPr>
              <w:t>Sınavı</w:t>
            </w:r>
            <w:proofErr w:type="spellEnd"/>
            <w:r>
              <w:rPr>
                <w:sz w:val="24"/>
              </w:rPr>
              <w:t xml:space="preserve"> </w:t>
            </w:r>
            <w:proofErr w:type="spellStart"/>
            <w:r>
              <w:rPr>
                <w:sz w:val="24"/>
              </w:rPr>
              <w:t>giriş</w:t>
            </w:r>
            <w:proofErr w:type="spellEnd"/>
            <w:r>
              <w:rPr>
                <w:sz w:val="24"/>
              </w:rPr>
              <w:t xml:space="preserve"> </w:t>
            </w:r>
            <w:proofErr w:type="spellStart"/>
            <w:r>
              <w:rPr>
                <w:sz w:val="24"/>
              </w:rPr>
              <w:t>tarihlerininduyurulması</w:t>
            </w:r>
            <w:proofErr w:type="spellEnd"/>
          </w:p>
        </w:tc>
        <w:tc>
          <w:tcPr>
            <w:tcW w:w="3110" w:type="dxa"/>
          </w:tcPr>
          <w:p w:rsidR="009F69F3" w:rsidRDefault="009F69F3" w:rsidP="00764AC0">
            <w:pPr>
              <w:pStyle w:val="TableParagraph"/>
              <w:spacing w:before="8"/>
              <w:ind w:left="0"/>
            </w:pPr>
          </w:p>
          <w:p w:rsidR="009F69F3" w:rsidRDefault="009F69F3" w:rsidP="00764AC0">
            <w:pPr>
              <w:pStyle w:val="TableParagraph"/>
              <w:ind w:left="214" w:right="329"/>
              <w:jc w:val="center"/>
              <w:rPr>
                <w:sz w:val="24"/>
              </w:rPr>
            </w:pPr>
            <w:r>
              <w:rPr>
                <w:sz w:val="24"/>
              </w:rPr>
              <w:t xml:space="preserve">01 </w:t>
            </w:r>
            <w:proofErr w:type="spellStart"/>
            <w:r>
              <w:rPr>
                <w:sz w:val="24"/>
              </w:rPr>
              <w:t>Temmuz</w:t>
            </w:r>
            <w:proofErr w:type="spellEnd"/>
            <w:r>
              <w:rPr>
                <w:sz w:val="24"/>
              </w:rPr>
              <w:t xml:space="preserve"> 2021</w:t>
            </w:r>
          </w:p>
        </w:tc>
      </w:tr>
      <w:tr w:rsidR="009F69F3" w:rsidTr="00764AC0">
        <w:trPr>
          <w:trHeight w:val="795"/>
        </w:trPr>
        <w:tc>
          <w:tcPr>
            <w:tcW w:w="710" w:type="dxa"/>
          </w:tcPr>
          <w:p w:rsidR="009F69F3" w:rsidRDefault="009F69F3" w:rsidP="00764AC0">
            <w:pPr>
              <w:pStyle w:val="TableParagraph"/>
              <w:spacing w:before="9"/>
              <w:ind w:left="0"/>
              <w:rPr>
                <w:sz w:val="21"/>
              </w:rPr>
            </w:pPr>
          </w:p>
          <w:p w:rsidR="009F69F3" w:rsidRDefault="009F69F3" w:rsidP="00764AC0">
            <w:pPr>
              <w:pStyle w:val="TableParagraph"/>
              <w:ind w:left="20"/>
              <w:jc w:val="center"/>
              <w:rPr>
                <w:b/>
                <w:sz w:val="24"/>
              </w:rPr>
            </w:pPr>
            <w:r>
              <w:rPr>
                <w:b/>
                <w:sz w:val="24"/>
              </w:rPr>
              <w:t>5</w:t>
            </w:r>
          </w:p>
        </w:tc>
        <w:tc>
          <w:tcPr>
            <w:tcW w:w="6382" w:type="dxa"/>
            <w:gridSpan w:val="2"/>
          </w:tcPr>
          <w:p w:rsidR="009F69F3" w:rsidRDefault="009F69F3" w:rsidP="00764AC0">
            <w:pPr>
              <w:pStyle w:val="TableParagraph"/>
              <w:tabs>
                <w:tab w:val="left" w:pos="1177"/>
                <w:tab w:val="left" w:pos="2597"/>
                <w:tab w:val="left" w:pos="3771"/>
                <w:tab w:val="left" w:pos="4239"/>
                <w:tab w:val="left" w:pos="5482"/>
              </w:tabs>
              <w:spacing w:before="121"/>
              <w:ind w:left="142" w:right="172"/>
              <w:rPr>
                <w:sz w:val="24"/>
              </w:rPr>
            </w:pPr>
            <w:proofErr w:type="spellStart"/>
            <w:r>
              <w:rPr>
                <w:sz w:val="24"/>
              </w:rPr>
              <w:t>Yetenek</w:t>
            </w:r>
            <w:proofErr w:type="spellEnd"/>
            <w:r>
              <w:rPr>
                <w:sz w:val="24"/>
              </w:rPr>
              <w:tab/>
            </w:r>
            <w:proofErr w:type="spellStart"/>
            <w:r>
              <w:rPr>
                <w:sz w:val="24"/>
              </w:rPr>
              <w:t>Sınavlarının</w:t>
            </w:r>
            <w:proofErr w:type="spellEnd"/>
            <w:r>
              <w:rPr>
                <w:sz w:val="24"/>
              </w:rPr>
              <w:tab/>
            </w:r>
            <w:proofErr w:type="spellStart"/>
            <w:r>
              <w:rPr>
                <w:sz w:val="24"/>
              </w:rPr>
              <w:t>yapılması</w:t>
            </w:r>
            <w:proofErr w:type="spellEnd"/>
            <w:r>
              <w:rPr>
                <w:sz w:val="24"/>
              </w:rPr>
              <w:tab/>
            </w:r>
            <w:proofErr w:type="spellStart"/>
            <w:r>
              <w:rPr>
                <w:sz w:val="24"/>
              </w:rPr>
              <w:t>ve</w:t>
            </w:r>
            <w:proofErr w:type="spellEnd"/>
            <w:r>
              <w:rPr>
                <w:sz w:val="24"/>
              </w:rPr>
              <w:tab/>
            </w:r>
            <w:proofErr w:type="spellStart"/>
            <w:r>
              <w:rPr>
                <w:sz w:val="24"/>
              </w:rPr>
              <w:t>sonuçların</w:t>
            </w:r>
            <w:proofErr w:type="spellEnd"/>
            <w:r>
              <w:rPr>
                <w:sz w:val="24"/>
              </w:rPr>
              <w:tab/>
            </w:r>
            <w:proofErr w:type="spellStart"/>
            <w:r>
              <w:rPr>
                <w:spacing w:val="-4"/>
                <w:sz w:val="24"/>
              </w:rPr>
              <w:t>sisteme</w:t>
            </w:r>
            <w:proofErr w:type="spellEnd"/>
            <w:r>
              <w:rPr>
                <w:spacing w:val="-4"/>
                <w:sz w:val="24"/>
              </w:rPr>
              <w:t xml:space="preserve"> </w:t>
            </w:r>
            <w:proofErr w:type="spellStart"/>
            <w:r>
              <w:rPr>
                <w:sz w:val="24"/>
              </w:rPr>
              <w:t>girilmesi</w:t>
            </w:r>
            <w:proofErr w:type="spellEnd"/>
          </w:p>
        </w:tc>
        <w:tc>
          <w:tcPr>
            <w:tcW w:w="3110" w:type="dxa"/>
          </w:tcPr>
          <w:p w:rsidR="009F69F3" w:rsidRDefault="009F69F3" w:rsidP="00764AC0">
            <w:pPr>
              <w:pStyle w:val="TableParagraph"/>
              <w:spacing w:before="7"/>
              <w:ind w:left="0"/>
            </w:pPr>
          </w:p>
          <w:p w:rsidR="009F69F3" w:rsidRDefault="009F69F3" w:rsidP="00764AC0">
            <w:pPr>
              <w:pStyle w:val="TableParagraph"/>
              <w:spacing w:before="1"/>
              <w:ind w:left="214" w:right="330"/>
              <w:jc w:val="center"/>
              <w:rPr>
                <w:sz w:val="24"/>
              </w:rPr>
            </w:pPr>
            <w:r>
              <w:rPr>
                <w:sz w:val="24"/>
              </w:rPr>
              <w:t xml:space="preserve">05-14 </w:t>
            </w:r>
            <w:proofErr w:type="spellStart"/>
            <w:r>
              <w:rPr>
                <w:sz w:val="24"/>
              </w:rPr>
              <w:t>Temmuz</w:t>
            </w:r>
            <w:proofErr w:type="spellEnd"/>
            <w:r>
              <w:rPr>
                <w:sz w:val="24"/>
              </w:rPr>
              <w:t xml:space="preserve"> 2021</w:t>
            </w:r>
          </w:p>
        </w:tc>
      </w:tr>
      <w:tr w:rsidR="009F69F3" w:rsidTr="00764AC0">
        <w:trPr>
          <w:trHeight w:val="790"/>
        </w:trPr>
        <w:tc>
          <w:tcPr>
            <w:tcW w:w="710" w:type="dxa"/>
          </w:tcPr>
          <w:p w:rsidR="009F69F3" w:rsidRDefault="009F69F3" w:rsidP="00764AC0">
            <w:pPr>
              <w:pStyle w:val="TableParagraph"/>
              <w:spacing w:before="4"/>
              <w:ind w:left="0"/>
              <w:rPr>
                <w:sz w:val="21"/>
              </w:rPr>
            </w:pPr>
          </w:p>
          <w:p w:rsidR="009F69F3" w:rsidRDefault="009F69F3" w:rsidP="00764AC0">
            <w:pPr>
              <w:pStyle w:val="TableParagraph"/>
              <w:spacing w:before="1"/>
              <w:ind w:left="20"/>
              <w:jc w:val="center"/>
              <w:rPr>
                <w:b/>
                <w:sz w:val="24"/>
              </w:rPr>
            </w:pPr>
            <w:r>
              <w:rPr>
                <w:b/>
                <w:sz w:val="24"/>
              </w:rPr>
              <w:t>6</w:t>
            </w:r>
          </w:p>
        </w:tc>
        <w:tc>
          <w:tcPr>
            <w:tcW w:w="6382" w:type="dxa"/>
            <w:gridSpan w:val="2"/>
          </w:tcPr>
          <w:p w:rsidR="009F69F3" w:rsidRDefault="009F69F3" w:rsidP="00764AC0">
            <w:pPr>
              <w:pStyle w:val="TableParagraph"/>
              <w:spacing w:before="3"/>
              <w:ind w:left="0"/>
            </w:pPr>
          </w:p>
          <w:p w:rsidR="009F69F3" w:rsidRDefault="009F69F3" w:rsidP="00764AC0">
            <w:pPr>
              <w:pStyle w:val="TableParagraph"/>
              <w:ind w:left="142"/>
              <w:rPr>
                <w:sz w:val="24"/>
              </w:rPr>
            </w:pPr>
            <w:proofErr w:type="spellStart"/>
            <w:r>
              <w:rPr>
                <w:sz w:val="24"/>
              </w:rPr>
              <w:t>Merkezi</w:t>
            </w:r>
            <w:proofErr w:type="spellEnd"/>
            <w:r>
              <w:rPr>
                <w:sz w:val="24"/>
              </w:rPr>
              <w:t xml:space="preserve"> </w:t>
            </w:r>
            <w:proofErr w:type="spellStart"/>
            <w:r>
              <w:rPr>
                <w:sz w:val="24"/>
              </w:rPr>
              <w:t>yerleştirme</w:t>
            </w:r>
            <w:proofErr w:type="spellEnd"/>
            <w:r>
              <w:rPr>
                <w:sz w:val="24"/>
              </w:rPr>
              <w:t xml:space="preserve"> </w:t>
            </w:r>
            <w:proofErr w:type="spellStart"/>
            <w:r>
              <w:rPr>
                <w:sz w:val="24"/>
              </w:rPr>
              <w:t>sonuçlarınınduyurulması</w:t>
            </w:r>
            <w:proofErr w:type="spellEnd"/>
          </w:p>
        </w:tc>
        <w:tc>
          <w:tcPr>
            <w:tcW w:w="3110" w:type="dxa"/>
          </w:tcPr>
          <w:p w:rsidR="009F69F3" w:rsidRDefault="009F69F3" w:rsidP="00764AC0">
            <w:pPr>
              <w:pStyle w:val="TableParagraph"/>
              <w:spacing w:before="3"/>
              <w:ind w:left="0"/>
            </w:pPr>
          </w:p>
          <w:p w:rsidR="009F69F3" w:rsidRDefault="009F69F3" w:rsidP="00764AC0">
            <w:pPr>
              <w:pStyle w:val="TableParagraph"/>
              <w:ind w:left="214" w:right="330"/>
              <w:jc w:val="center"/>
              <w:rPr>
                <w:sz w:val="24"/>
              </w:rPr>
            </w:pPr>
            <w:r>
              <w:rPr>
                <w:sz w:val="24"/>
              </w:rPr>
              <w:t xml:space="preserve">26 </w:t>
            </w:r>
            <w:proofErr w:type="spellStart"/>
            <w:r>
              <w:rPr>
                <w:sz w:val="24"/>
              </w:rPr>
              <w:t>Temmuz</w:t>
            </w:r>
            <w:proofErr w:type="spellEnd"/>
            <w:r>
              <w:rPr>
                <w:sz w:val="24"/>
              </w:rPr>
              <w:t xml:space="preserve"> 2021</w:t>
            </w:r>
          </w:p>
        </w:tc>
      </w:tr>
      <w:tr w:rsidR="009F69F3" w:rsidTr="00764AC0">
        <w:trPr>
          <w:trHeight w:val="795"/>
        </w:trPr>
        <w:tc>
          <w:tcPr>
            <w:tcW w:w="710" w:type="dxa"/>
          </w:tcPr>
          <w:p w:rsidR="009F69F3" w:rsidRDefault="009F69F3" w:rsidP="00764AC0">
            <w:pPr>
              <w:pStyle w:val="TableParagraph"/>
              <w:spacing w:before="9"/>
              <w:ind w:left="0"/>
              <w:rPr>
                <w:sz w:val="21"/>
              </w:rPr>
            </w:pPr>
          </w:p>
          <w:p w:rsidR="009F69F3" w:rsidRDefault="009F69F3" w:rsidP="00764AC0">
            <w:pPr>
              <w:pStyle w:val="TableParagraph"/>
              <w:ind w:left="20"/>
              <w:jc w:val="center"/>
              <w:rPr>
                <w:b/>
                <w:sz w:val="24"/>
              </w:rPr>
            </w:pPr>
            <w:r>
              <w:rPr>
                <w:b/>
                <w:sz w:val="24"/>
              </w:rPr>
              <w:t>7</w:t>
            </w:r>
          </w:p>
        </w:tc>
        <w:tc>
          <w:tcPr>
            <w:tcW w:w="6382" w:type="dxa"/>
            <w:gridSpan w:val="2"/>
          </w:tcPr>
          <w:p w:rsidR="009F69F3" w:rsidRDefault="009F69F3" w:rsidP="00764AC0">
            <w:pPr>
              <w:pStyle w:val="TableParagraph"/>
              <w:spacing w:before="7"/>
              <w:ind w:left="0"/>
            </w:pPr>
          </w:p>
          <w:p w:rsidR="009F69F3" w:rsidRDefault="009F69F3" w:rsidP="00764AC0">
            <w:pPr>
              <w:pStyle w:val="TableParagraph"/>
              <w:spacing w:before="1"/>
              <w:ind w:left="142"/>
              <w:rPr>
                <w:sz w:val="24"/>
              </w:rPr>
            </w:pPr>
            <w:proofErr w:type="spellStart"/>
            <w:r>
              <w:rPr>
                <w:sz w:val="24"/>
              </w:rPr>
              <w:t>Kazanan</w:t>
            </w:r>
            <w:proofErr w:type="spellEnd"/>
            <w:r>
              <w:rPr>
                <w:sz w:val="24"/>
              </w:rPr>
              <w:t xml:space="preserve"> </w:t>
            </w:r>
            <w:proofErr w:type="spellStart"/>
            <w:r>
              <w:rPr>
                <w:sz w:val="24"/>
              </w:rPr>
              <w:t>adayların</w:t>
            </w:r>
            <w:proofErr w:type="spellEnd"/>
            <w:r>
              <w:rPr>
                <w:sz w:val="24"/>
              </w:rPr>
              <w:t xml:space="preserve"> </w:t>
            </w:r>
            <w:proofErr w:type="spellStart"/>
            <w:r>
              <w:rPr>
                <w:sz w:val="24"/>
              </w:rPr>
              <w:t>kayıtlarının</w:t>
            </w:r>
            <w:proofErr w:type="spellEnd"/>
            <w:r>
              <w:rPr>
                <w:sz w:val="24"/>
              </w:rPr>
              <w:t xml:space="preserve"> </w:t>
            </w:r>
            <w:proofErr w:type="spellStart"/>
            <w:r>
              <w:rPr>
                <w:sz w:val="24"/>
              </w:rPr>
              <w:t>yapılması</w:t>
            </w:r>
            <w:proofErr w:type="spellEnd"/>
          </w:p>
        </w:tc>
        <w:tc>
          <w:tcPr>
            <w:tcW w:w="3110" w:type="dxa"/>
          </w:tcPr>
          <w:p w:rsidR="009F69F3" w:rsidRDefault="009F69F3" w:rsidP="00764AC0">
            <w:pPr>
              <w:pStyle w:val="TableParagraph"/>
              <w:spacing w:before="126" w:line="275" w:lineRule="exact"/>
              <w:ind w:left="214" w:right="371"/>
              <w:jc w:val="center"/>
              <w:rPr>
                <w:sz w:val="24"/>
              </w:rPr>
            </w:pPr>
            <w:r>
              <w:rPr>
                <w:sz w:val="24"/>
              </w:rPr>
              <w:t xml:space="preserve">26 </w:t>
            </w:r>
            <w:proofErr w:type="spellStart"/>
            <w:r>
              <w:rPr>
                <w:sz w:val="24"/>
              </w:rPr>
              <w:t>Temmuz</w:t>
            </w:r>
            <w:proofErr w:type="spellEnd"/>
            <w:r>
              <w:rPr>
                <w:sz w:val="24"/>
              </w:rPr>
              <w:t xml:space="preserve"> – 06 </w:t>
            </w:r>
            <w:proofErr w:type="spellStart"/>
            <w:r>
              <w:rPr>
                <w:sz w:val="24"/>
              </w:rPr>
              <w:t>Ağustos</w:t>
            </w:r>
            <w:proofErr w:type="spellEnd"/>
          </w:p>
          <w:p w:rsidR="009F69F3" w:rsidRDefault="009F69F3" w:rsidP="00764AC0">
            <w:pPr>
              <w:pStyle w:val="TableParagraph"/>
              <w:spacing w:line="275" w:lineRule="exact"/>
              <w:ind w:left="214" w:right="370"/>
              <w:jc w:val="center"/>
              <w:rPr>
                <w:sz w:val="24"/>
              </w:rPr>
            </w:pPr>
            <w:r>
              <w:rPr>
                <w:sz w:val="24"/>
              </w:rPr>
              <w:t>2021</w:t>
            </w:r>
          </w:p>
        </w:tc>
      </w:tr>
      <w:tr w:rsidR="009F69F3" w:rsidTr="00764AC0">
        <w:trPr>
          <w:trHeight w:val="795"/>
        </w:trPr>
        <w:tc>
          <w:tcPr>
            <w:tcW w:w="710" w:type="dxa"/>
          </w:tcPr>
          <w:p w:rsidR="009F69F3" w:rsidRDefault="009F69F3" w:rsidP="00764AC0">
            <w:pPr>
              <w:pStyle w:val="TableParagraph"/>
              <w:spacing w:before="10"/>
              <w:ind w:left="0"/>
              <w:rPr>
                <w:sz w:val="21"/>
              </w:rPr>
            </w:pPr>
          </w:p>
          <w:p w:rsidR="009F69F3" w:rsidRDefault="009F69F3" w:rsidP="00764AC0">
            <w:pPr>
              <w:pStyle w:val="TableParagraph"/>
              <w:ind w:left="20"/>
              <w:jc w:val="center"/>
              <w:rPr>
                <w:b/>
                <w:sz w:val="24"/>
              </w:rPr>
            </w:pPr>
            <w:r>
              <w:rPr>
                <w:b/>
                <w:sz w:val="24"/>
              </w:rPr>
              <w:t>8</w:t>
            </w:r>
          </w:p>
        </w:tc>
        <w:tc>
          <w:tcPr>
            <w:tcW w:w="565" w:type="dxa"/>
            <w:vMerge w:val="restart"/>
            <w:textDirection w:val="btLr"/>
          </w:tcPr>
          <w:p w:rsidR="009F69F3" w:rsidRDefault="009F69F3" w:rsidP="00764AC0">
            <w:pPr>
              <w:pStyle w:val="TableParagraph"/>
              <w:spacing w:before="154"/>
              <w:ind w:left="569"/>
              <w:rPr>
                <w:sz w:val="24"/>
              </w:rPr>
            </w:pPr>
            <w:r>
              <w:rPr>
                <w:sz w:val="24"/>
              </w:rPr>
              <w:t>EK YERLEŞTİTME</w:t>
            </w:r>
          </w:p>
        </w:tc>
        <w:tc>
          <w:tcPr>
            <w:tcW w:w="5817" w:type="dxa"/>
          </w:tcPr>
          <w:p w:rsidR="009F69F3" w:rsidRDefault="009F69F3" w:rsidP="00764AC0">
            <w:pPr>
              <w:pStyle w:val="TableParagraph"/>
              <w:spacing w:before="8"/>
              <w:ind w:left="0"/>
            </w:pPr>
          </w:p>
          <w:p w:rsidR="009F69F3" w:rsidRDefault="009F69F3" w:rsidP="00764AC0">
            <w:pPr>
              <w:pStyle w:val="TableParagraph"/>
              <w:ind w:left="142"/>
              <w:rPr>
                <w:sz w:val="24"/>
              </w:rPr>
            </w:pPr>
            <w:proofErr w:type="spellStart"/>
            <w:r>
              <w:rPr>
                <w:sz w:val="24"/>
              </w:rPr>
              <w:t>Boş</w:t>
            </w:r>
            <w:proofErr w:type="spellEnd"/>
            <w:r>
              <w:rPr>
                <w:sz w:val="24"/>
              </w:rPr>
              <w:t xml:space="preserve"> </w:t>
            </w:r>
            <w:proofErr w:type="spellStart"/>
            <w:r>
              <w:rPr>
                <w:sz w:val="24"/>
              </w:rPr>
              <w:t>kontenjanların</w:t>
            </w:r>
            <w:proofErr w:type="spellEnd"/>
            <w:r>
              <w:rPr>
                <w:sz w:val="24"/>
              </w:rPr>
              <w:t xml:space="preserve"> </w:t>
            </w:r>
            <w:proofErr w:type="spellStart"/>
            <w:r>
              <w:rPr>
                <w:sz w:val="24"/>
              </w:rPr>
              <w:t>ilan</w:t>
            </w:r>
            <w:proofErr w:type="spellEnd"/>
            <w:r>
              <w:rPr>
                <w:sz w:val="24"/>
              </w:rPr>
              <w:t xml:space="preserve"> </w:t>
            </w:r>
            <w:proofErr w:type="spellStart"/>
            <w:r>
              <w:rPr>
                <w:sz w:val="24"/>
              </w:rPr>
              <w:t>edilmesi</w:t>
            </w:r>
            <w:proofErr w:type="spellEnd"/>
          </w:p>
        </w:tc>
        <w:tc>
          <w:tcPr>
            <w:tcW w:w="3110" w:type="dxa"/>
          </w:tcPr>
          <w:p w:rsidR="009F69F3" w:rsidRDefault="009F69F3" w:rsidP="00764AC0">
            <w:pPr>
              <w:pStyle w:val="TableParagraph"/>
              <w:spacing w:before="8"/>
              <w:ind w:left="0"/>
            </w:pPr>
          </w:p>
          <w:p w:rsidR="009F69F3" w:rsidRDefault="009F69F3" w:rsidP="00764AC0">
            <w:pPr>
              <w:pStyle w:val="TableParagraph"/>
              <w:ind w:left="214" w:right="319"/>
              <w:jc w:val="center"/>
              <w:rPr>
                <w:sz w:val="24"/>
              </w:rPr>
            </w:pPr>
            <w:r>
              <w:rPr>
                <w:sz w:val="24"/>
              </w:rPr>
              <w:t xml:space="preserve">09 </w:t>
            </w:r>
            <w:proofErr w:type="spellStart"/>
            <w:r>
              <w:rPr>
                <w:sz w:val="24"/>
              </w:rPr>
              <w:t>Ağustos</w:t>
            </w:r>
            <w:proofErr w:type="spellEnd"/>
            <w:r>
              <w:rPr>
                <w:sz w:val="24"/>
              </w:rPr>
              <w:t xml:space="preserve"> 2021</w:t>
            </w:r>
          </w:p>
        </w:tc>
      </w:tr>
      <w:tr w:rsidR="009F69F3" w:rsidTr="00764AC0">
        <w:trPr>
          <w:trHeight w:val="795"/>
        </w:trPr>
        <w:tc>
          <w:tcPr>
            <w:tcW w:w="710" w:type="dxa"/>
          </w:tcPr>
          <w:p w:rsidR="009F69F3" w:rsidRDefault="009F69F3" w:rsidP="00764AC0">
            <w:pPr>
              <w:pStyle w:val="TableParagraph"/>
              <w:spacing w:before="9"/>
              <w:ind w:left="0"/>
              <w:rPr>
                <w:sz w:val="21"/>
              </w:rPr>
            </w:pPr>
          </w:p>
          <w:p w:rsidR="009F69F3" w:rsidRDefault="009F69F3" w:rsidP="00764AC0">
            <w:pPr>
              <w:pStyle w:val="TableParagraph"/>
              <w:ind w:left="20"/>
              <w:jc w:val="center"/>
              <w:rPr>
                <w:b/>
                <w:sz w:val="24"/>
              </w:rPr>
            </w:pPr>
            <w:r>
              <w:rPr>
                <w:b/>
                <w:sz w:val="24"/>
              </w:rPr>
              <w:t>9</w:t>
            </w:r>
          </w:p>
        </w:tc>
        <w:tc>
          <w:tcPr>
            <w:tcW w:w="565" w:type="dxa"/>
            <w:vMerge/>
            <w:tcBorders>
              <w:top w:val="nil"/>
            </w:tcBorders>
            <w:textDirection w:val="btLr"/>
          </w:tcPr>
          <w:p w:rsidR="009F69F3" w:rsidRDefault="009F69F3" w:rsidP="00764AC0">
            <w:pPr>
              <w:rPr>
                <w:sz w:val="2"/>
                <w:szCs w:val="2"/>
              </w:rPr>
            </w:pPr>
          </w:p>
        </w:tc>
        <w:tc>
          <w:tcPr>
            <w:tcW w:w="5817" w:type="dxa"/>
          </w:tcPr>
          <w:p w:rsidR="009F69F3" w:rsidRDefault="009F69F3" w:rsidP="00764AC0">
            <w:pPr>
              <w:pStyle w:val="TableParagraph"/>
              <w:spacing w:before="7"/>
              <w:ind w:left="0"/>
            </w:pPr>
          </w:p>
          <w:p w:rsidR="009F69F3" w:rsidRDefault="009F69F3" w:rsidP="00764AC0">
            <w:pPr>
              <w:pStyle w:val="TableParagraph"/>
              <w:spacing w:before="1"/>
              <w:ind w:left="142"/>
              <w:rPr>
                <w:sz w:val="24"/>
              </w:rPr>
            </w:pPr>
            <w:proofErr w:type="spellStart"/>
            <w:r>
              <w:rPr>
                <w:sz w:val="24"/>
              </w:rPr>
              <w:t>Boş</w:t>
            </w:r>
            <w:proofErr w:type="spellEnd"/>
            <w:r>
              <w:rPr>
                <w:sz w:val="24"/>
              </w:rPr>
              <w:t xml:space="preserve"> </w:t>
            </w:r>
            <w:proofErr w:type="spellStart"/>
            <w:r>
              <w:rPr>
                <w:sz w:val="24"/>
              </w:rPr>
              <w:t>kontenjanlar</w:t>
            </w:r>
            <w:proofErr w:type="spellEnd"/>
            <w:r>
              <w:rPr>
                <w:sz w:val="24"/>
              </w:rPr>
              <w:t xml:space="preserve"> </w:t>
            </w:r>
            <w:proofErr w:type="spellStart"/>
            <w:r>
              <w:rPr>
                <w:sz w:val="24"/>
              </w:rPr>
              <w:t>için</w:t>
            </w:r>
            <w:proofErr w:type="spellEnd"/>
            <w:r>
              <w:rPr>
                <w:sz w:val="24"/>
              </w:rPr>
              <w:t xml:space="preserve"> </w:t>
            </w:r>
            <w:proofErr w:type="spellStart"/>
            <w:r>
              <w:rPr>
                <w:sz w:val="24"/>
              </w:rPr>
              <w:t>tercihlerin</w:t>
            </w:r>
            <w:proofErr w:type="spellEnd"/>
            <w:r>
              <w:rPr>
                <w:sz w:val="24"/>
              </w:rPr>
              <w:t xml:space="preserve"> </w:t>
            </w:r>
            <w:proofErr w:type="spellStart"/>
            <w:r>
              <w:rPr>
                <w:sz w:val="24"/>
              </w:rPr>
              <w:t>alınması</w:t>
            </w:r>
            <w:proofErr w:type="spellEnd"/>
          </w:p>
        </w:tc>
        <w:tc>
          <w:tcPr>
            <w:tcW w:w="3110" w:type="dxa"/>
          </w:tcPr>
          <w:p w:rsidR="009F69F3" w:rsidRDefault="009F69F3" w:rsidP="00764AC0">
            <w:pPr>
              <w:pStyle w:val="TableParagraph"/>
              <w:spacing w:before="7"/>
              <w:ind w:left="0"/>
            </w:pPr>
          </w:p>
          <w:p w:rsidR="009F69F3" w:rsidRDefault="009F69F3" w:rsidP="00764AC0">
            <w:pPr>
              <w:pStyle w:val="TableParagraph"/>
              <w:spacing w:before="1"/>
              <w:ind w:left="214" w:right="319"/>
              <w:jc w:val="center"/>
              <w:rPr>
                <w:sz w:val="24"/>
              </w:rPr>
            </w:pPr>
            <w:r>
              <w:rPr>
                <w:sz w:val="24"/>
              </w:rPr>
              <w:t xml:space="preserve">09-11 </w:t>
            </w:r>
            <w:proofErr w:type="spellStart"/>
            <w:r>
              <w:rPr>
                <w:sz w:val="24"/>
              </w:rPr>
              <w:t>Ağustos</w:t>
            </w:r>
            <w:proofErr w:type="spellEnd"/>
            <w:r>
              <w:rPr>
                <w:sz w:val="24"/>
              </w:rPr>
              <w:t xml:space="preserve"> 2021</w:t>
            </w:r>
          </w:p>
        </w:tc>
      </w:tr>
      <w:tr w:rsidR="009F69F3" w:rsidTr="00764AC0">
        <w:trPr>
          <w:trHeight w:val="795"/>
        </w:trPr>
        <w:tc>
          <w:tcPr>
            <w:tcW w:w="710" w:type="dxa"/>
          </w:tcPr>
          <w:p w:rsidR="009F69F3" w:rsidRDefault="009F69F3" w:rsidP="00764AC0">
            <w:pPr>
              <w:pStyle w:val="TableParagraph"/>
              <w:spacing w:before="9"/>
              <w:ind w:left="0"/>
              <w:rPr>
                <w:sz w:val="21"/>
              </w:rPr>
            </w:pPr>
          </w:p>
          <w:p w:rsidR="009F69F3" w:rsidRDefault="009F69F3" w:rsidP="00764AC0">
            <w:pPr>
              <w:pStyle w:val="TableParagraph"/>
              <w:spacing w:before="1"/>
              <w:ind w:left="41" w:right="31"/>
              <w:jc w:val="center"/>
              <w:rPr>
                <w:b/>
                <w:sz w:val="24"/>
              </w:rPr>
            </w:pPr>
            <w:r>
              <w:rPr>
                <w:b/>
                <w:sz w:val="24"/>
              </w:rPr>
              <w:t>10</w:t>
            </w:r>
          </w:p>
        </w:tc>
        <w:tc>
          <w:tcPr>
            <w:tcW w:w="565" w:type="dxa"/>
            <w:vMerge/>
            <w:tcBorders>
              <w:top w:val="nil"/>
            </w:tcBorders>
            <w:textDirection w:val="btLr"/>
          </w:tcPr>
          <w:p w:rsidR="009F69F3" w:rsidRDefault="009F69F3" w:rsidP="00764AC0">
            <w:pPr>
              <w:rPr>
                <w:sz w:val="2"/>
                <w:szCs w:val="2"/>
              </w:rPr>
            </w:pPr>
          </w:p>
        </w:tc>
        <w:tc>
          <w:tcPr>
            <w:tcW w:w="5817" w:type="dxa"/>
          </w:tcPr>
          <w:p w:rsidR="009F69F3" w:rsidRDefault="009F69F3" w:rsidP="00764AC0">
            <w:pPr>
              <w:pStyle w:val="TableParagraph"/>
              <w:spacing w:before="8"/>
              <w:ind w:left="0"/>
            </w:pPr>
          </w:p>
          <w:p w:rsidR="009F69F3" w:rsidRDefault="009F69F3" w:rsidP="00764AC0">
            <w:pPr>
              <w:pStyle w:val="TableParagraph"/>
              <w:ind w:left="142"/>
              <w:rPr>
                <w:sz w:val="24"/>
              </w:rPr>
            </w:pPr>
            <w:proofErr w:type="spellStart"/>
            <w:r>
              <w:rPr>
                <w:sz w:val="24"/>
              </w:rPr>
              <w:t>Boş</w:t>
            </w:r>
            <w:proofErr w:type="spellEnd"/>
            <w:r>
              <w:rPr>
                <w:sz w:val="24"/>
              </w:rPr>
              <w:t xml:space="preserve"> </w:t>
            </w:r>
            <w:proofErr w:type="spellStart"/>
            <w:r>
              <w:rPr>
                <w:sz w:val="24"/>
              </w:rPr>
              <w:t>kontenjanlara</w:t>
            </w:r>
            <w:proofErr w:type="spellEnd"/>
            <w:r>
              <w:rPr>
                <w:sz w:val="24"/>
              </w:rPr>
              <w:t xml:space="preserve"> </w:t>
            </w:r>
            <w:proofErr w:type="spellStart"/>
            <w:r>
              <w:rPr>
                <w:sz w:val="24"/>
              </w:rPr>
              <w:t>yerleştirme</w:t>
            </w:r>
            <w:proofErr w:type="spellEnd"/>
            <w:r>
              <w:rPr>
                <w:sz w:val="24"/>
              </w:rPr>
              <w:t xml:space="preserve"> </w:t>
            </w:r>
            <w:proofErr w:type="spellStart"/>
            <w:r>
              <w:rPr>
                <w:sz w:val="24"/>
              </w:rPr>
              <w:t>sonuçlarının</w:t>
            </w:r>
            <w:proofErr w:type="spellEnd"/>
            <w:r>
              <w:rPr>
                <w:sz w:val="24"/>
              </w:rPr>
              <w:t xml:space="preserve"> </w:t>
            </w:r>
            <w:proofErr w:type="spellStart"/>
            <w:r>
              <w:rPr>
                <w:sz w:val="24"/>
              </w:rPr>
              <w:t>ilanı</w:t>
            </w:r>
            <w:proofErr w:type="spellEnd"/>
          </w:p>
        </w:tc>
        <w:tc>
          <w:tcPr>
            <w:tcW w:w="3110" w:type="dxa"/>
          </w:tcPr>
          <w:p w:rsidR="009F69F3" w:rsidRDefault="009F69F3" w:rsidP="00764AC0">
            <w:pPr>
              <w:pStyle w:val="TableParagraph"/>
              <w:spacing w:before="8"/>
              <w:ind w:left="0"/>
            </w:pPr>
          </w:p>
          <w:p w:rsidR="009F69F3" w:rsidRDefault="009F69F3" w:rsidP="00764AC0">
            <w:pPr>
              <w:pStyle w:val="TableParagraph"/>
              <w:ind w:left="214" w:right="319"/>
              <w:jc w:val="center"/>
              <w:rPr>
                <w:sz w:val="24"/>
              </w:rPr>
            </w:pPr>
            <w:r>
              <w:rPr>
                <w:sz w:val="24"/>
              </w:rPr>
              <w:t xml:space="preserve">12 </w:t>
            </w:r>
            <w:proofErr w:type="spellStart"/>
            <w:r>
              <w:rPr>
                <w:sz w:val="24"/>
              </w:rPr>
              <w:t>Ağustos</w:t>
            </w:r>
            <w:proofErr w:type="spellEnd"/>
            <w:r>
              <w:rPr>
                <w:sz w:val="24"/>
              </w:rPr>
              <w:t xml:space="preserve"> 2021</w:t>
            </w:r>
          </w:p>
        </w:tc>
      </w:tr>
      <w:tr w:rsidR="009F69F3" w:rsidTr="00764AC0">
        <w:trPr>
          <w:trHeight w:val="789"/>
        </w:trPr>
        <w:tc>
          <w:tcPr>
            <w:tcW w:w="710" w:type="dxa"/>
          </w:tcPr>
          <w:p w:rsidR="009F69F3" w:rsidRDefault="009F69F3" w:rsidP="00764AC0">
            <w:pPr>
              <w:pStyle w:val="TableParagraph"/>
              <w:spacing w:before="4"/>
              <w:ind w:left="0"/>
              <w:rPr>
                <w:sz w:val="21"/>
              </w:rPr>
            </w:pPr>
          </w:p>
          <w:p w:rsidR="009F69F3" w:rsidRDefault="009F69F3" w:rsidP="00764AC0">
            <w:pPr>
              <w:pStyle w:val="TableParagraph"/>
              <w:ind w:left="41" w:right="31"/>
              <w:jc w:val="center"/>
              <w:rPr>
                <w:b/>
                <w:sz w:val="24"/>
              </w:rPr>
            </w:pPr>
            <w:r>
              <w:rPr>
                <w:b/>
                <w:sz w:val="24"/>
              </w:rPr>
              <w:t>11</w:t>
            </w:r>
          </w:p>
        </w:tc>
        <w:tc>
          <w:tcPr>
            <w:tcW w:w="565" w:type="dxa"/>
            <w:vMerge/>
            <w:tcBorders>
              <w:top w:val="nil"/>
            </w:tcBorders>
            <w:textDirection w:val="btLr"/>
          </w:tcPr>
          <w:p w:rsidR="009F69F3" w:rsidRDefault="009F69F3" w:rsidP="00764AC0">
            <w:pPr>
              <w:rPr>
                <w:sz w:val="2"/>
                <w:szCs w:val="2"/>
              </w:rPr>
            </w:pPr>
          </w:p>
        </w:tc>
        <w:tc>
          <w:tcPr>
            <w:tcW w:w="5817" w:type="dxa"/>
          </w:tcPr>
          <w:p w:rsidR="009F69F3" w:rsidRDefault="009F69F3" w:rsidP="00764AC0">
            <w:pPr>
              <w:pStyle w:val="TableParagraph"/>
              <w:spacing w:before="121"/>
              <w:ind w:left="142"/>
              <w:rPr>
                <w:sz w:val="24"/>
              </w:rPr>
            </w:pPr>
            <w:proofErr w:type="spellStart"/>
            <w:r>
              <w:rPr>
                <w:sz w:val="24"/>
              </w:rPr>
              <w:t>Boş</w:t>
            </w:r>
            <w:proofErr w:type="spellEnd"/>
            <w:r>
              <w:rPr>
                <w:sz w:val="24"/>
              </w:rPr>
              <w:t xml:space="preserve"> </w:t>
            </w:r>
            <w:proofErr w:type="spellStart"/>
            <w:r>
              <w:rPr>
                <w:sz w:val="24"/>
              </w:rPr>
              <w:t>kontenjanlara</w:t>
            </w:r>
            <w:proofErr w:type="spellEnd"/>
            <w:r>
              <w:rPr>
                <w:sz w:val="24"/>
              </w:rPr>
              <w:t xml:space="preserve"> </w:t>
            </w:r>
            <w:proofErr w:type="spellStart"/>
            <w:r>
              <w:rPr>
                <w:sz w:val="24"/>
              </w:rPr>
              <w:t>kayıt</w:t>
            </w:r>
            <w:proofErr w:type="spellEnd"/>
            <w:r>
              <w:rPr>
                <w:sz w:val="24"/>
              </w:rPr>
              <w:t xml:space="preserve"> </w:t>
            </w:r>
            <w:proofErr w:type="spellStart"/>
            <w:r>
              <w:rPr>
                <w:sz w:val="24"/>
              </w:rPr>
              <w:t>hakkı</w:t>
            </w:r>
            <w:proofErr w:type="spellEnd"/>
            <w:r>
              <w:rPr>
                <w:sz w:val="24"/>
              </w:rPr>
              <w:t xml:space="preserve"> </w:t>
            </w:r>
            <w:proofErr w:type="spellStart"/>
            <w:r>
              <w:rPr>
                <w:sz w:val="24"/>
              </w:rPr>
              <w:t>kazananların</w:t>
            </w:r>
            <w:proofErr w:type="spellEnd"/>
            <w:r>
              <w:rPr>
                <w:sz w:val="24"/>
              </w:rPr>
              <w:t xml:space="preserve"> </w:t>
            </w:r>
            <w:proofErr w:type="spellStart"/>
            <w:r>
              <w:rPr>
                <w:sz w:val="24"/>
              </w:rPr>
              <w:t>kayıtlarının</w:t>
            </w:r>
            <w:proofErr w:type="spellEnd"/>
            <w:r>
              <w:rPr>
                <w:sz w:val="24"/>
              </w:rPr>
              <w:t xml:space="preserve"> </w:t>
            </w:r>
            <w:proofErr w:type="spellStart"/>
            <w:r>
              <w:rPr>
                <w:sz w:val="24"/>
              </w:rPr>
              <w:t>yapılması</w:t>
            </w:r>
            <w:proofErr w:type="spellEnd"/>
          </w:p>
        </w:tc>
        <w:tc>
          <w:tcPr>
            <w:tcW w:w="3110" w:type="dxa"/>
          </w:tcPr>
          <w:p w:rsidR="009F69F3" w:rsidRDefault="009F69F3" w:rsidP="00764AC0">
            <w:pPr>
              <w:pStyle w:val="TableParagraph"/>
              <w:spacing w:before="3"/>
              <w:ind w:left="0"/>
            </w:pPr>
          </w:p>
          <w:p w:rsidR="009F69F3" w:rsidRDefault="009F69F3" w:rsidP="00764AC0">
            <w:pPr>
              <w:pStyle w:val="TableParagraph"/>
              <w:ind w:left="214" w:right="319"/>
              <w:jc w:val="center"/>
              <w:rPr>
                <w:sz w:val="24"/>
              </w:rPr>
            </w:pPr>
            <w:r>
              <w:rPr>
                <w:sz w:val="24"/>
              </w:rPr>
              <w:t xml:space="preserve">12-20 </w:t>
            </w:r>
            <w:proofErr w:type="spellStart"/>
            <w:r>
              <w:rPr>
                <w:sz w:val="24"/>
              </w:rPr>
              <w:t>Ağustos</w:t>
            </w:r>
            <w:proofErr w:type="spellEnd"/>
            <w:r>
              <w:rPr>
                <w:sz w:val="24"/>
              </w:rPr>
              <w:t xml:space="preserve"> 2021</w:t>
            </w:r>
          </w:p>
        </w:tc>
      </w:tr>
    </w:tbl>
    <w:p w:rsidR="00B72183" w:rsidRDefault="00B72183" w:rsidP="009F69F3">
      <w:pPr>
        <w:tabs>
          <w:tab w:val="left" w:pos="6390"/>
        </w:tabs>
      </w:pPr>
    </w:p>
    <w:p w:rsidR="000E2F7F" w:rsidRDefault="000E2F7F" w:rsidP="00CD4483">
      <w:pPr>
        <w:tabs>
          <w:tab w:val="left" w:pos="6390"/>
        </w:tabs>
      </w:pPr>
    </w:p>
    <w:p w:rsidR="009F69F3" w:rsidRDefault="009F69F3" w:rsidP="00385D5D">
      <w:pPr>
        <w:spacing w:beforeAutospacing="1" w:afterAutospacing="1"/>
        <w:rPr>
          <w:rFonts w:ascii="MyriadPro" w:hAnsi="MyriadPro"/>
          <w:b/>
          <w:bCs/>
          <w:color w:val="212529"/>
        </w:rPr>
      </w:pPr>
    </w:p>
    <w:p w:rsidR="002065D6" w:rsidRDefault="002065D6" w:rsidP="00385D5D">
      <w:pPr>
        <w:spacing w:beforeAutospacing="1" w:afterAutospacing="1"/>
        <w:rPr>
          <w:rFonts w:ascii="MyriadPro" w:hAnsi="MyriadPro"/>
          <w:b/>
          <w:bCs/>
          <w:color w:val="212529"/>
        </w:rPr>
      </w:pPr>
    </w:p>
    <w:p w:rsidR="00385D5D" w:rsidRDefault="00385D5D" w:rsidP="00385D5D">
      <w:pPr>
        <w:spacing w:beforeAutospacing="1" w:afterAutospacing="1"/>
        <w:rPr>
          <w:rFonts w:ascii="MyriadPro" w:hAnsi="MyriadPro"/>
          <w:b/>
          <w:bCs/>
          <w:color w:val="212529"/>
        </w:rPr>
      </w:pPr>
      <w:bookmarkStart w:id="0" w:name="_GoBack"/>
      <w:bookmarkEnd w:id="0"/>
      <w:r w:rsidRPr="00385D5D">
        <w:rPr>
          <w:rFonts w:ascii="MyriadPro" w:hAnsi="MyriadPro"/>
          <w:b/>
          <w:bCs/>
          <w:color w:val="212529"/>
        </w:rPr>
        <w:lastRenderedPageBreak/>
        <w:t>Başvuru ve Sınav Sürecinde;</w:t>
      </w:r>
    </w:p>
    <w:p w:rsidR="00D35324" w:rsidRPr="00385D5D" w:rsidRDefault="00D35324" w:rsidP="00385D5D">
      <w:pPr>
        <w:spacing w:beforeAutospacing="1" w:afterAutospacing="1"/>
        <w:rPr>
          <w:rFonts w:ascii="MyriadPro" w:hAnsi="MyriadPro"/>
          <w:color w:val="212529"/>
        </w:rPr>
      </w:pPr>
      <w:r w:rsidRPr="00D35324">
        <w:rPr>
          <w:rFonts w:ascii="MyriadPro" w:hAnsi="MyriadPro"/>
          <w:b/>
          <w:color w:val="212529"/>
        </w:rPr>
        <w:t>1.</w:t>
      </w:r>
      <w:r w:rsidRPr="00D35324">
        <w:rPr>
          <w:rFonts w:ascii="MyriadPro" w:hAnsi="MyriadPro"/>
          <w:color w:val="212529"/>
        </w:rPr>
        <w:t>Yetenek Sınavı ile öğrenci alınan okulların başvuru süreci Ortaöğretime Geçiş Tercih ve Yerleştirme işlemleri başlamadan önce tamamlanacaktır. Bu okullara kesin kaydı yapılan adaylar diğer okul türlerini tercih edemeyecektir. Ancak, adaylar Yetenek Sınavı sonucuna göre kayıt yaptırdığı okuldaki kaydını iptal ettirmesi durumunda başka okul türleri için tercih yapabileceklerdir.</w:t>
      </w:r>
    </w:p>
    <w:p w:rsidR="00385D5D" w:rsidRPr="00385D5D" w:rsidRDefault="00D35324" w:rsidP="00385D5D">
      <w:pPr>
        <w:spacing w:beforeAutospacing="1" w:afterAutospacing="1"/>
        <w:rPr>
          <w:rFonts w:ascii="MyriadPro" w:hAnsi="MyriadPro"/>
          <w:color w:val="212529"/>
        </w:rPr>
      </w:pPr>
      <w:r>
        <w:rPr>
          <w:rFonts w:ascii="MyriadPro" w:hAnsi="MyriadPro"/>
          <w:b/>
          <w:bCs/>
          <w:color w:val="212529"/>
        </w:rPr>
        <w:t>2</w:t>
      </w:r>
      <w:r w:rsidR="00385D5D" w:rsidRPr="00385D5D">
        <w:rPr>
          <w:rFonts w:ascii="MyriadPro" w:hAnsi="MyriadPro"/>
          <w:b/>
          <w:bCs/>
          <w:color w:val="212529"/>
        </w:rPr>
        <w:t>.</w:t>
      </w:r>
      <w:r w:rsidR="00385D5D">
        <w:rPr>
          <w:rFonts w:ascii="MyriadPro" w:hAnsi="MyriadPro"/>
          <w:b/>
          <w:bCs/>
          <w:color w:val="212529"/>
        </w:rPr>
        <w:t xml:space="preserve"> </w:t>
      </w:r>
      <w:r w:rsidR="00385D5D" w:rsidRPr="00385D5D">
        <w:rPr>
          <w:rFonts w:ascii="MyriadPro" w:hAnsi="MyriadPro"/>
          <w:color w:val="212529"/>
        </w:rPr>
        <w:t>Öğrenci seçiminde yetenek sınavında 50 (Elli)  puan barajının altında kalan öğrenciler başarısız sayılarak değerlendirmeye alınmayacaktır. Yetenek sınavında 50 (Elli) ve üzerinde puan alanların; yetenek sınavının  %70'i ile ortaokul başarı puanının %30'u alınarak 100 (Yüz) tam puan üzerinden puan üstünlüğüne göre değerlendirme ve sıralama yapılacaktır.</w:t>
      </w:r>
    </w:p>
    <w:p w:rsidR="00D35324" w:rsidRDefault="00D35324" w:rsidP="00385D5D">
      <w:pPr>
        <w:spacing w:beforeAutospacing="1" w:afterAutospacing="1"/>
        <w:rPr>
          <w:rFonts w:ascii="MyriadPro" w:hAnsi="MyriadPro"/>
          <w:color w:val="212529"/>
        </w:rPr>
      </w:pPr>
      <w:r>
        <w:rPr>
          <w:rFonts w:ascii="MyriadPro" w:hAnsi="MyriadPro"/>
          <w:b/>
          <w:bCs/>
          <w:color w:val="212529"/>
        </w:rPr>
        <w:t>3</w:t>
      </w:r>
      <w:r w:rsidR="00385D5D" w:rsidRPr="00385D5D">
        <w:rPr>
          <w:rFonts w:ascii="MyriadPro" w:hAnsi="MyriadPro"/>
          <w:b/>
          <w:bCs/>
          <w:color w:val="212529"/>
        </w:rPr>
        <w:t>.</w:t>
      </w:r>
      <w:r w:rsidR="00385D5D">
        <w:rPr>
          <w:rFonts w:ascii="MyriadPro" w:hAnsi="MyriadPro"/>
          <w:b/>
          <w:bCs/>
          <w:color w:val="212529"/>
        </w:rPr>
        <w:t xml:space="preserve"> </w:t>
      </w:r>
      <w:r w:rsidRPr="00D35324">
        <w:rPr>
          <w:rFonts w:ascii="MyriadPro" w:hAnsi="MyriadPro"/>
          <w:color w:val="212529"/>
        </w:rPr>
        <w:t>Yetenek Sınavına girmek için başvurular Çalışma Takviminde</w:t>
      </w:r>
      <w:r>
        <w:rPr>
          <w:rFonts w:ascii="MyriadPro" w:hAnsi="MyriadPro"/>
          <w:color w:val="212529"/>
        </w:rPr>
        <w:t xml:space="preserve"> </w:t>
      </w:r>
      <w:r w:rsidRPr="00D35324">
        <w:rPr>
          <w:rFonts w:ascii="MyriadPro" w:hAnsi="MyriadPro"/>
          <w:color w:val="212529"/>
        </w:rPr>
        <w:t xml:space="preserve">belirtilen tarihler arasında veli tarafından bireysel olarak </w:t>
      </w:r>
      <w:r w:rsidRPr="00D35324">
        <w:rPr>
          <w:rFonts w:ascii="MyriadPro" w:hAnsi="MyriadPro"/>
          <w:b/>
          <w:color w:val="212529"/>
        </w:rPr>
        <w:t>e-Okul</w:t>
      </w:r>
      <w:r w:rsidRPr="00D35324">
        <w:rPr>
          <w:rFonts w:ascii="MyriadPro" w:hAnsi="MyriadPro"/>
          <w:color w:val="212529"/>
        </w:rPr>
        <w:t xml:space="preserve"> Sistemi üzerinden yapılacaktır. Ancak internetten başvuru yapamayan veliler için EK-1 Formun doldurulup imzalı olarak okul idaresine verilmesi durumunda da veli adına okul idaresince bireysel başvuru yapılabilecektir</w:t>
      </w:r>
    </w:p>
    <w:p w:rsidR="00D35324" w:rsidRDefault="00D35324" w:rsidP="00D35324">
      <w:pPr>
        <w:widowControl w:val="0"/>
        <w:tabs>
          <w:tab w:val="left" w:pos="1391"/>
        </w:tabs>
        <w:autoSpaceDE w:val="0"/>
        <w:autoSpaceDN w:val="0"/>
        <w:spacing w:before="64"/>
        <w:ind w:right="384"/>
        <w:jc w:val="both"/>
      </w:pPr>
      <w:r w:rsidRPr="00D35324">
        <w:rPr>
          <w:rFonts w:ascii="MyriadPro" w:hAnsi="MyriadPro"/>
          <w:b/>
          <w:color w:val="212529"/>
        </w:rPr>
        <w:t>4.</w:t>
      </w:r>
      <w:r w:rsidRPr="00D35324">
        <w:rPr>
          <w:rFonts w:ascii="MyriadPro" w:hAnsi="MyriadPro"/>
          <w:color w:val="212529"/>
        </w:rPr>
        <w:t xml:space="preserve"> </w:t>
      </w:r>
      <w:r>
        <w:t>Adaylar Yetenek Sınavına girmek için istedikleri</w:t>
      </w:r>
      <w:r>
        <w:t xml:space="preserve"> </w:t>
      </w:r>
      <w:r w:rsidRPr="00D35324">
        <w:rPr>
          <w:b/>
        </w:rPr>
        <w:t>farklı okul türlerinden</w:t>
      </w:r>
      <w:r>
        <w:t xml:space="preserve">(güzel sanatlar liseleri, spor liseleri ile mûsikî, geleneksel ve çağdaş görsel sanatlar ve spor projesi/programı uygulayan Anadolu imam hatip liseleri) </w:t>
      </w:r>
      <w:r w:rsidRPr="00D35324">
        <w:rPr>
          <w:b/>
        </w:rPr>
        <w:t xml:space="preserve">en fazla 2 (iki) </w:t>
      </w:r>
      <w:r w:rsidRPr="00D35324">
        <w:rPr>
          <w:b/>
        </w:rPr>
        <w:t>okul</w:t>
      </w:r>
      <w:r>
        <w:t xml:space="preserve"> seçebilecektir</w:t>
      </w:r>
      <w:r>
        <w:t>. 2 (iki) den fazla okul için müracaat eden adayların başvuruları geçersiz sayılacaktır.</w:t>
      </w:r>
    </w:p>
    <w:p w:rsidR="00D35324" w:rsidRDefault="00D35324" w:rsidP="00D35324">
      <w:pPr>
        <w:widowControl w:val="0"/>
        <w:tabs>
          <w:tab w:val="left" w:pos="1391"/>
        </w:tabs>
        <w:autoSpaceDE w:val="0"/>
        <w:autoSpaceDN w:val="0"/>
        <w:spacing w:before="60"/>
        <w:ind w:right="382"/>
        <w:jc w:val="both"/>
      </w:pPr>
    </w:p>
    <w:p w:rsidR="00D35324" w:rsidRDefault="00D35324" w:rsidP="00D35324">
      <w:pPr>
        <w:widowControl w:val="0"/>
        <w:tabs>
          <w:tab w:val="left" w:pos="1391"/>
        </w:tabs>
        <w:autoSpaceDE w:val="0"/>
        <w:autoSpaceDN w:val="0"/>
        <w:spacing w:before="60"/>
        <w:ind w:right="382"/>
        <w:jc w:val="both"/>
      </w:pPr>
      <w:r w:rsidRPr="00D35324">
        <w:rPr>
          <w:b/>
        </w:rPr>
        <w:t>5.</w:t>
      </w:r>
      <w:r>
        <w:t xml:space="preserve"> </w:t>
      </w:r>
      <w:r>
        <w:t xml:space="preserve">Özel eğitim ihtiyacı olan tam zamanlı kaynaştırma/bütünleştirme yoluyla eğitim alacak, geçerli “Engelli Sağlık Kurulu Raporu” ve ortaöğretim kademesine yönelik “Özel Eğitim Değerlendirme Kurulu Raporu” ya da “ÇÖZGER” </w:t>
      </w:r>
      <w:r>
        <w:t>sahibi adaylar</w:t>
      </w:r>
      <w:r>
        <w:t xml:space="preserve"> Yetenek Sınavına belgeleriyle birlikte</w:t>
      </w:r>
      <w:r w:rsidRPr="00D35324">
        <w:rPr>
          <w:spacing w:val="-4"/>
        </w:rPr>
        <w:t xml:space="preserve"> </w:t>
      </w:r>
      <w:r>
        <w:t>geleceklerdir.</w:t>
      </w:r>
    </w:p>
    <w:p w:rsidR="00D35324" w:rsidRDefault="00D35324" w:rsidP="00D35324">
      <w:pPr>
        <w:widowControl w:val="0"/>
        <w:tabs>
          <w:tab w:val="left" w:pos="1391"/>
        </w:tabs>
        <w:autoSpaceDE w:val="0"/>
        <w:autoSpaceDN w:val="0"/>
        <w:spacing w:before="57"/>
        <w:ind w:right="384"/>
        <w:jc w:val="both"/>
      </w:pPr>
    </w:p>
    <w:p w:rsidR="00D35324" w:rsidRPr="00D35324" w:rsidRDefault="00D35324" w:rsidP="00D35324">
      <w:pPr>
        <w:widowControl w:val="0"/>
        <w:tabs>
          <w:tab w:val="left" w:pos="1391"/>
        </w:tabs>
        <w:autoSpaceDE w:val="0"/>
        <w:autoSpaceDN w:val="0"/>
        <w:spacing w:before="57"/>
        <w:ind w:right="384"/>
        <w:jc w:val="both"/>
      </w:pPr>
      <w:r w:rsidRPr="00D35324">
        <w:rPr>
          <w:b/>
        </w:rPr>
        <w:t>6.</w:t>
      </w:r>
      <w:r>
        <w:t xml:space="preserve"> </w:t>
      </w:r>
      <w:r>
        <w:t>Adaylar, Yetenek Sınavına girmelerine engel teşkil edebilecek bir sağlık sorunlarının olup olmadığını başvuru sırasında mutlaka bildirecektir. Bildirilmeyen sağlık sorunları ile ilgili sorumluluk öğrenci velisine</w:t>
      </w:r>
      <w:r w:rsidRPr="00D35324">
        <w:rPr>
          <w:spacing w:val="-5"/>
        </w:rPr>
        <w:t xml:space="preserve"> </w:t>
      </w:r>
      <w:r>
        <w:t>aittir.</w:t>
      </w:r>
    </w:p>
    <w:p w:rsidR="00385D5D" w:rsidRPr="00385D5D" w:rsidRDefault="002065D6" w:rsidP="00385D5D">
      <w:pPr>
        <w:spacing w:beforeAutospacing="1" w:afterAutospacing="1"/>
        <w:rPr>
          <w:rFonts w:ascii="MyriadPro" w:hAnsi="MyriadPro"/>
          <w:color w:val="212529"/>
        </w:rPr>
      </w:pPr>
      <w:r>
        <w:rPr>
          <w:rFonts w:ascii="MyriadPro" w:hAnsi="MyriadPro"/>
          <w:b/>
          <w:bCs/>
          <w:color w:val="212529"/>
        </w:rPr>
        <w:t>7</w:t>
      </w:r>
      <w:r w:rsidR="00385D5D" w:rsidRPr="00385D5D">
        <w:rPr>
          <w:rFonts w:ascii="MyriadPro" w:hAnsi="MyriadPro"/>
          <w:b/>
          <w:bCs/>
          <w:color w:val="212529"/>
        </w:rPr>
        <w:t>.</w:t>
      </w:r>
      <w:r w:rsidR="00385D5D">
        <w:rPr>
          <w:rFonts w:ascii="MyriadPro" w:hAnsi="MyriadPro"/>
          <w:b/>
          <w:bCs/>
          <w:color w:val="212529"/>
        </w:rPr>
        <w:t xml:space="preserve"> </w:t>
      </w:r>
      <w:r w:rsidR="00385D5D" w:rsidRPr="00385D5D">
        <w:rPr>
          <w:rFonts w:ascii="MyriadPro" w:hAnsi="MyriadPro"/>
          <w:color w:val="212529"/>
        </w:rPr>
        <w:t>Başvuru süreci tamamlandıktan sonra</w:t>
      </w:r>
      <w:r w:rsidR="00DC0B8A">
        <w:rPr>
          <w:rFonts w:ascii="MyriadPro" w:hAnsi="MyriadPro"/>
          <w:color w:val="212529"/>
        </w:rPr>
        <w:t xml:space="preserve"> Adaylar, </w:t>
      </w:r>
      <w:r w:rsidR="00D35324">
        <w:rPr>
          <w:rFonts w:ascii="MyriadPro" w:hAnsi="MyriadPro"/>
          <w:color w:val="212529"/>
        </w:rPr>
        <w:t xml:space="preserve"> E-Okul sistemine </w:t>
      </w:r>
      <w:r w:rsidR="00DC0B8A">
        <w:rPr>
          <w:rFonts w:ascii="MyriadPro" w:hAnsi="MyriadPro"/>
          <w:color w:val="212529"/>
        </w:rPr>
        <w:t>Ç</w:t>
      </w:r>
      <w:r w:rsidR="00D35324">
        <w:rPr>
          <w:rFonts w:ascii="MyriadPro" w:hAnsi="MyriadPro"/>
          <w:color w:val="212529"/>
        </w:rPr>
        <w:t xml:space="preserve">alışma Takviminde belirtilen tarihlerde </w:t>
      </w:r>
      <w:proofErr w:type="gramStart"/>
      <w:r w:rsidR="00D35324">
        <w:rPr>
          <w:rFonts w:ascii="MyriadPro" w:hAnsi="MyriadPro"/>
          <w:color w:val="212529"/>
        </w:rPr>
        <w:t>girerek</w:t>
      </w:r>
      <w:r w:rsidR="00385D5D" w:rsidRPr="00385D5D">
        <w:rPr>
          <w:rFonts w:ascii="MyriadPro" w:hAnsi="MyriadPro"/>
          <w:color w:val="212529"/>
        </w:rPr>
        <w:t xml:space="preserve">  sınav</w:t>
      </w:r>
      <w:proofErr w:type="gramEnd"/>
      <w:r w:rsidR="00385D5D" w:rsidRPr="00385D5D">
        <w:rPr>
          <w:rFonts w:ascii="MyriadPro" w:hAnsi="MyriadPro"/>
          <w:color w:val="212529"/>
        </w:rPr>
        <w:t xml:space="preserve"> tarihi ve saatini e-o</w:t>
      </w:r>
      <w:r w:rsidR="00DC0B8A">
        <w:rPr>
          <w:rFonts w:ascii="MyriadPro" w:hAnsi="MyriadPro"/>
          <w:color w:val="212529"/>
        </w:rPr>
        <w:t xml:space="preserve">kul sisteminden </w:t>
      </w:r>
      <w:r w:rsidR="00385D5D" w:rsidRPr="00385D5D">
        <w:rPr>
          <w:rFonts w:ascii="MyriadPro" w:hAnsi="MyriadPro"/>
          <w:color w:val="212529"/>
        </w:rPr>
        <w:t>öğrenebileceklerdir.</w:t>
      </w:r>
    </w:p>
    <w:p w:rsidR="00385D5D" w:rsidRDefault="002065D6" w:rsidP="00385D5D">
      <w:pPr>
        <w:spacing w:beforeAutospacing="1" w:afterAutospacing="1"/>
        <w:rPr>
          <w:rFonts w:ascii="MyriadPro" w:hAnsi="MyriadPro"/>
          <w:color w:val="212529"/>
        </w:rPr>
      </w:pPr>
      <w:r>
        <w:rPr>
          <w:rFonts w:ascii="MyriadPro" w:hAnsi="MyriadPro"/>
          <w:b/>
          <w:bCs/>
          <w:color w:val="212529"/>
        </w:rPr>
        <w:t>8</w:t>
      </w:r>
      <w:r w:rsidR="00385D5D" w:rsidRPr="00385D5D">
        <w:rPr>
          <w:rFonts w:ascii="MyriadPro" w:hAnsi="MyriadPro"/>
          <w:b/>
          <w:bCs/>
          <w:color w:val="212529"/>
        </w:rPr>
        <w:t>.</w:t>
      </w:r>
      <w:r w:rsidR="00385D5D">
        <w:rPr>
          <w:rFonts w:ascii="MyriadPro" w:hAnsi="MyriadPro"/>
          <w:b/>
          <w:bCs/>
          <w:color w:val="212529"/>
        </w:rPr>
        <w:t xml:space="preserve"> </w:t>
      </w:r>
      <w:r w:rsidR="00385D5D" w:rsidRPr="00385D5D">
        <w:rPr>
          <w:rFonts w:ascii="MyriadPro" w:hAnsi="MyriadPro"/>
          <w:color w:val="212529"/>
        </w:rPr>
        <w:t>Görsel Sanatlar Bölümü Yetenek Sınavına girecek adayların, </w:t>
      </w:r>
      <w:r w:rsidR="00385D5D" w:rsidRPr="00385D5D">
        <w:rPr>
          <w:rFonts w:ascii="MyriadPro" w:hAnsi="MyriadPro"/>
          <w:b/>
          <w:bCs/>
          <w:color w:val="212529"/>
        </w:rPr>
        <w:t>Covid-19 salgını</w:t>
      </w:r>
      <w:r w:rsidR="00385D5D" w:rsidRPr="00385D5D">
        <w:rPr>
          <w:rFonts w:ascii="MyriadPro" w:hAnsi="MyriadPro"/>
          <w:color w:val="212529"/>
        </w:rPr>
        <w:t> nedeniyle ortak kullanımdan dolayı </w:t>
      </w:r>
      <w:r w:rsidR="00385D5D" w:rsidRPr="00385D5D">
        <w:rPr>
          <w:rFonts w:ascii="MyriadPro" w:hAnsi="MyriadPro"/>
          <w:b/>
          <w:bCs/>
          <w:color w:val="212529"/>
        </w:rPr>
        <w:t>risk oluşturabilecek malzemeleri</w:t>
      </w:r>
      <w:r w:rsidR="00385D5D" w:rsidRPr="00385D5D">
        <w:rPr>
          <w:rFonts w:ascii="MyriadPro" w:hAnsi="MyriadPro"/>
          <w:color w:val="212529"/>
        </w:rPr>
        <w:t xml:space="preserve"> (35x50 ebadında </w:t>
      </w:r>
      <w:proofErr w:type="spellStart"/>
      <w:r w:rsidR="00385D5D" w:rsidRPr="00385D5D">
        <w:rPr>
          <w:rFonts w:ascii="MyriadPro" w:hAnsi="MyriadPro"/>
          <w:color w:val="212529"/>
        </w:rPr>
        <w:t>duralit</w:t>
      </w:r>
      <w:proofErr w:type="spellEnd"/>
      <w:r w:rsidR="00385D5D" w:rsidRPr="00385D5D">
        <w:rPr>
          <w:rFonts w:ascii="MyriadPro" w:hAnsi="MyriadPro"/>
          <w:color w:val="212529"/>
        </w:rPr>
        <w:t>, B ve 2B kalem, kalemtıraş, yumuşak ve iz bırakmaz silgi, en az 4 adet resim kâğıdı kıskacı) </w:t>
      </w:r>
      <w:r w:rsidR="00385D5D" w:rsidRPr="00385D5D">
        <w:rPr>
          <w:rFonts w:ascii="MyriadPro" w:hAnsi="MyriadPro"/>
          <w:b/>
          <w:bCs/>
          <w:color w:val="212529"/>
        </w:rPr>
        <w:t>kendilerinin </w:t>
      </w:r>
      <w:r w:rsidR="00385D5D" w:rsidRPr="00385D5D">
        <w:rPr>
          <w:rFonts w:ascii="MyriadPro" w:hAnsi="MyriadPro"/>
          <w:color w:val="212529"/>
        </w:rPr>
        <w:t>getirmesi gerekmektedir.</w:t>
      </w:r>
    </w:p>
    <w:p w:rsidR="002065D6" w:rsidRDefault="002065D6" w:rsidP="002065D6">
      <w:pPr>
        <w:pStyle w:val="GvdeMetni"/>
        <w:ind w:right="384"/>
        <w:jc w:val="both"/>
      </w:pPr>
      <w:r w:rsidRPr="002065D6">
        <w:rPr>
          <w:rFonts w:ascii="MyriadPro" w:hAnsi="MyriadPro"/>
          <w:b/>
          <w:color w:val="212529"/>
        </w:rPr>
        <w:t>9.</w:t>
      </w:r>
      <w:r>
        <w:rPr>
          <w:rFonts w:ascii="MyriadPro" w:hAnsi="MyriadPro"/>
          <w:b/>
          <w:color w:val="212529"/>
        </w:rPr>
        <w:t xml:space="preserve"> </w:t>
      </w:r>
      <w:r>
        <w:t xml:space="preserve">Yetenek Sınavına gelen adaylara, kesin kayıt hakkı kazanmaları durumunda </w:t>
      </w:r>
      <w:r>
        <w:rPr>
          <w:b/>
        </w:rPr>
        <w:t xml:space="preserve">kayıt için gerekli olan belgelerle </w:t>
      </w:r>
      <w:r>
        <w:t>ilgili bilgilendirme yapacaktır. Adaylar kesin kayıta geldiklerinde istenilen kayıt belgelerinin getirilmemesi durumunda kesin kayıtları</w:t>
      </w:r>
      <w:r>
        <w:rPr>
          <w:spacing w:val="-10"/>
        </w:rPr>
        <w:t xml:space="preserve"> </w:t>
      </w:r>
      <w:r>
        <w:t>yapılmayacaktır.</w:t>
      </w:r>
    </w:p>
    <w:p w:rsidR="002065D6" w:rsidRPr="002065D6" w:rsidRDefault="002065D6" w:rsidP="002065D6">
      <w:pPr>
        <w:pStyle w:val="GvdeMetni"/>
        <w:ind w:right="384"/>
        <w:jc w:val="both"/>
      </w:pPr>
    </w:p>
    <w:p w:rsidR="00385D5D" w:rsidRPr="00385D5D" w:rsidRDefault="00385D5D" w:rsidP="00385D5D">
      <w:pPr>
        <w:spacing w:beforeAutospacing="1" w:afterAutospacing="1"/>
        <w:rPr>
          <w:rFonts w:ascii="MyriadPro" w:hAnsi="MyriadPro"/>
          <w:color w:val="212529"/>
        </w:rPr>
      </w:pPr>
      <w:r>
        <w:rPr>
          <w:rStyle w:val="Gl"/>
          <w:rFonts w:ascii="MyriadPro" w:hAnsi="MyriadPro"/>
          <w:color w:val="212529"/>
          <w:shd w:val="clear" w:color="auto" w:fill="FFFFFF"/>
        </w:rPr>
        <w:t>Uyarı: </w:t>
      </w:r>
      <w:r>
        <w:rPr>
          <w:rFonts w:ascii="MyriadPro" w:hAnsi="MyriadPro"/>
          <w:color w:val="212529"/>
          <w:shd w:val="clear" w:color="auto" w:fill="FFFFFF"/>
        </w:rPr>
        <w:t>Yetenek Sınavı Sürecini, </w:t>
      </w:r>
      <w:r>
        <w:rPr>
          <w:rStyle w:val="Gl"/>
          <w:rFonts w:ascii="MyriadPro" w:hAnsi="MyriadPro"/>
          <w:color w:val="212529"/>
          <w:shd w:val="clear" w:color="auto" w:fill="FFFFFF"/>
        </w:rPr>
        <w:t> </w:t>
      </w:r>
      <w:hyperlink r:id="rId6" w:history="1">
        <w:r>
          <w:rPr>
            <w:rStyle w:val="Kpr"/>
            <w:rFonts w:ascii="MyriadPro" w:hAnsi="MyriadPro"/>
            <w:b/>
            <w:bCs/>
            <w:color w:val="496F7A"/>
          </w:rPr>
          <w:t>http://kazancibedihgsl.meb.k12.tr</w:t>
        </w:r>
      </w:hyperlink>
      <w:r>
        <w:rPr>
          <w:rFonts w:ascii="MyriadPro" w:hAnsi="MyriadPro"/>
          <w:color w:val="212529"/>
          <w:shd w:val="clear" w:color="auto" w:fill="FFFFFF"/>
        </w:rPr>
        <w:t> adlı okul web adresimizden</w:t>
      </w:r>
      <w:r>
        <w:rPr>
          <w:rStyle w:val="Gl"/>
          <w:rFonts w:ascii="MyriadPro" w:hAnsi="MyriadPro"/>
          <w:color w:val="212529"/>
          <w:shd w:val="clear" w:color="auto" w:fill="FFFFFF"/>
        </w:rPr>
        <w:t> </w:t>
      </w:r>
      <w:r>
        <w:rPr>
          <w:rFonts w:ascii="MyriadPro" w:hAnsi="MyriadPro"/>
          <w:color w:val="212529"/>
          <w:shd w:val="clear" w:color="auto" w:fill="FFFFFF"/>
        </w:rPr>
        <w:t>takip etmeyi unutmayınız!</w:t>
      </w:r>
    </w:p>
    <w:p w:rsidR="000E696C" w:rsidRDefault="000E696C" w:rsidP="000E696C">
      <w:pPr>
        <w:pStyle w:val="ListeParagraf"/>
        <w:tabs>
          <w:tab w:val="left" w:pos="6390"/>
        </w:tabs>
        <w:ind w:left="840" w:right="-141"/>
      </w:pPr>
    </w:p>
    <w:p w:rsidR="000E696C" w:rsidRDefault="000E696C" w:rsidP="000E696C">
      <w:pPr>
        <w:pStyle w:val="ListeParagraf"/>
        <w:tabs>
          <w:tab w:val="left" w:pos="6390"/>
        </w:tabs>
        <w:ind w:left="840" w:right="-141"/>
      </w:pPr>
    </w:p>
    <w:p w:rsidR="004A5908" w:rsidRDefault="004A5908" w:rsidP="004A5908">
      <w:pPr>
        <w:tabs>
          <w:tab w:val="left" w:pos="6390"/>
        </w:tabs>
        <w:ind w:left="480" w:right="-141"/>
      </w:pPr>
    </w:p>
    <w:p w:rsidR="004F499A" w:rsidRPr="00C55847" w:rsidRDefault="004F499A">
      <w:pPr>
        <w:rPr>
          <w:b/>
          <w:sz w:val="36"/>
          <w:szCs w:val="36"/>
          <w:u w:val="single"/>
        </w:rPr>
      </w:pPr>
    </w:p>
    <w:sectPr w:rsidR="004F499A" w:rsidRPr="00C55847" w:rsidSect="002065D6">
      <w:pgSz w:w="11906" w:h="16838"/>
      <w:pgMar w:top="1417" w:right="991"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47B74"/>
    <w:multiLevelType w:val="hybridMultilevel"/>
    <w:tmpl w:val="4614E3EE"/>
    <w:lvl w:ilvl="0" w:tplc="6DE68810">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 w15:restartNumberingAfterBreak="0">
    <w:nsid w:val="1D033EAE"/>
    <w:multiLevelType w:val="hybridMultilevel"/>
    <w:tmpl w:val="E59AD49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9B5520"/>
    <w:multiLevelType w:val="hybridMultilevel"/>
    <w:tmpl w:val="CFBE561A"/>
    <w:lvl w:ilvl="0" w:tplc="879CF268">
      <w:start w:val="1"/>
      <w:numFmt w:val="lowerLetter"/>
      <w:lvlText w:val="%1)"/>
      <w:lvlJc w:val="left"/>
      <w:pPr>
        <w:ind w:left="1391" w:hanging="285"/>
        <w:jc w:val="left"/>
      </w:pPr>
      <w:rPr>
        <w:rFonts w:ascii="Times New Roman" w:eastAsia="Times New Roman" w:hAnsi="Times New Roman" w:cs="Times New Roman" w:hint="default"/>
        <w:color w:val="1C283C"/>
        <w:spacing w:val="-20"/>
        <w:w w:val="99"/>
        <w:sz w:val="24"/>
        <w:szCs w:val="24"/>
        <w:lang w:val="tr-TR" w:eastAsia="en-US" w:bidi="ar-SA"/>
      </w:rPr>
    </w:lvl>
    <w:lvl w:ilvl="1" w:tplc="1BF4DE28">
      <w:numFmt w:val="bullet"/>
      <w:lvlText w:val="•"/>
      <w:lvlJc w:val="left"/>
      <w:pPr>
        <w:ind w:left="2316" w:hanging="285"/>
      </w:pPr>
      <w:rPr>
        <w:rFonts w:hint="default"/>
        <w:lang w:val="tr-TR" w:eastAsia="en-US" w:bidi="ar-SA"/>
      </w:rPr>
    </w:lvl>
    <w:lvl w:ilvl="2" w:tplc="55C85058">
      <w:numFmt w:val="bullet"/>
      <w:lvlText w:val="•"/>
      <w:lvlJc w:val="left"/>
      <w:pPr>
        <w:ind w:left="3233" w:hanging="285"/>
      </w:pPr>
      <w:rPr>
        <w:rFonts w:hint="default"/>
        <w:lang w:val="tr-TR" w:eastAsia="en-US" w:bidi="ar-SA"/>
      </w:rPr>
    </w:lvl>
    <w:lvl w:ilvl="3" w:tplc="CFE083BE">
      <w:numFmt w:val="bullet"/>
      <w:lvlText w:val="•"/>
      <w:lvlJc w:val="left"/>
      <w:pPr>
        <w:ind w:left="4149" w:hanging="285"/>
      </w:pPr>
      <w:rPr>
        <w:rFonts w:hint="default"/>
        <w:lang w:val="tr-TR" w:eastAsia="en-US" w:bidi="ar-SA"/>
      </w:rPr>
    </w:lvl>
    <w:lvl w:ilvl="4" w:tplc="86168B18">
      <w:numFmt w:val="bullet"/>
      <w:lvlText w:val="•"/>
      <w:lvlJc w:val="left"/>
      <w:pPr>
        <w:ind w:left="5066" w:hanging="285"/>
      </w:pPr>
      <w:rPr>
        <w:rFonts w:hint="default"/>
        <w:lang w:val="tr-TR" w:eastAsia="en-US" w:bidi="ar-SA"/>
      </w:rPr>
    </w:lvl>
    <w:lvl w:ilvl="5" w:tplc="AB2EB606">
      <w:numFmt w:val="bullet"/>
      <w:lvlText w:val="•"/>
      <w:lvlJc w:val="left"/>
      <w:pPr>
        <w:ind w:left="5982" w:hanging="285"/>
      </w:pPr>
      <w:rPr>
        <w:rFonts w:hint="default"/>
        <w:lang w:val="tr-TR" w:eastAsia="en-US" w:bidi="ar-SA"/>
      </w:rPr>
    </w:lvl>
    <w:lvl w:ilvl="6" w:tplc="9DFA0438">
      <w:numFmt w:val="bullet"/>
      <w:lvlText w:val="•"/>
      <w:lvlJc w:val="left"/>
      <w:pPr>
        <w:ind w:left="6899" w:hanging="285"/>
      </w:pPr>
      <w:rPr>
        <w:rFonts w:hint="default"/>
        <w:lang w:val="tr-TR" w:eastAsia="en-US" w:bidi="ar-SA"/>
      </w:rPr>
    </w:lvl>
    <w:lvl w:ilvl="7" w:tplc="257C4926">
      <w:numFmt w:val="bullet"/>
      <w:lvlText w:val="•"/>
      <w:lvlJc w:val="left"/>
      <w:pPr>
        <w:ind w:left="7815" w:hanging="285"/>
      </w:pPr>
      <w:rPr>
        <w:rFonts w:hint="default"/>
        <w:lang w:val="tr-TR" w:eastAsia="en-US" w:bidi="ar-SA"/>
      </w:rPr>
    </w:lvl>
    <w:lvl w:ilvl="8" w:tplc="B87AD890">
      <w:numFmt w:val="bullet"/>
      <w:lvlText w:val="•"/>
      <w:lvlJc w:val="left"/>
      <w:pPr>
        <w:ind w:left="8732" w:hanging="285"/>
      </w:pPr>
      <w:rPr>
        <w:rFonts w:hint="default"/>
        <w:lang w:val="tr-TR"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83"/>
    <w:rsid w:val="000113E2"/>
    <w:rsid w:val="00053B48"/>
    <w:rsid w:val="000561FE"/>
    <w:rsid w:val="00070456"/>
    <w:rsid w:val="00080A1E"/>
    <w:rsid w:val="0008608D"/>
    <w:rsid w:val="000E2F7F"/>
    <w:rsid w:val="000E696C"/>
    <w:rsid w:val="00193B48"/>
    <w:rsid w:val="001C1508"/>
    <w:rsid w:val="001C4B39"/>
    <w:rsid w:val="001E5974"/>
    <w:rsid w:val="002065D6"/>
    <w:rsid w:val="002146C8"/>
    <w:rsid w:val="00250662"/>
    <w:rsid w:val="00281757"/>
    <w:rsid w:val="002E14BE"/>
    <w:rsid w:val="002E6895"/>
    <w:rsid w:val="00320970"/>
    <w:rsid w:val="00374DE8"/>
    <w:rsid w:val="00385D5D"/>
    <w:rsid w:val="003A4AD3"/>
    <w:rsid w:val="003B3778"/>
    <w:rsid w:val="003D7881"/>
    <w:rsid w:val="0044798C"/>
    <w:rsid w:val="004A5908"/>
    <w:rsid w:val="004A7F0B"/>
    <w:rsid w:val="004F499A"/>
    <w:rsid w:val="00530555"/>
    <w:rsid w:val="00530A08"/>
    <w:rsid w:val="00574A67"/>
    <w:rsid w:val="0063129E"/>
    <w:rsid w:val="006A3031"/>
    <w:rsid w:val="006C5258"/>
    <w:rsid w:val="006E5647"/>
    <w:rsid w:val="006F4D16"/>
    <w:rsid w:val="00802B02"/>
    <w:rsid w:val="008C1119"/>
    <w:rsid w:val="00992590"/>
    <w:rsid w:val="009F3D6B"/>
    <w:rsid w:val="009F69F3"/>
    <w:rsid w:val="00A07E9B"/>
    <w:rsid w:val="00A6442F"/>
    <w:rsid w:val="00B235D6"/>
    <w:rsid w:val="00B426E7"/>
    <w:rsid w:val="00B51994"/>
    <w:rsid w:val="00B72183"/>
    <w:rsid w:val="00B84D69"/>
    <w:rsid w:val="00BB13C5"/>
    <w:rsid w:val="00BD2A2C"/>
    <w:rsid w:val="00BF3CFB"/>
    <w:rsid w:val="00C267BF"/>
    <w:rsid w:val="00C27911"/>
    <w:rsid w:val="00C55847"/>
    <w:rsid w:val="00CD4483"/>
    <w:rsid w:val="00CE140F"/>
    <w:rsid w:val="00CE3D9E"/>
    <w:rsid w:val="00D3061F"/>
    <w:rsid w:val="00D35324"/>
    <w:rsid w:val="00D916AC"/>
    <w:rsid w:val="00DC0B8A"/>
    <w:rsid w:val="00DF12AA"/>
    <w:rsid w:val="00DF2A52"/>
    <w:rsid w:val="00EB7CFB"/>
    <w:rsid w:val="00F31DF8"/>
    <w:rsid w:val="00F36F96"/>
    <w:rsid w:val="00FC14B0"/>
    <w:rsid w:val="00FF20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F1F52-E27B-465E-9668-E3D54B1E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48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9F69F3"/>
    <w:pPr>
      <w:widowControl w:val="0"/>
      <w:autoSpaceDE w:val="0"/>
      <w:autoSpaceDN w:val="0"/>
      <w:ind w:left="540"/>
      <w:outlineLvl w:val="0"/>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2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574A67"/>
    <w:pPr>
      <w:ind w:left="720"/>
      <w:contextualSpacing/>
    </w:pPr>
  </w:style>
  <w:style w:type="paragraph" w:customStyle="1" w:styleId="Default">
    <w:name w:val="Default"/>
    <w:rsid w:val="00BD2A2C"/>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385D5D"/>
    <w:rPr>
      <w:b/>
      <w:bCs/>
    </w:rPr>
  </w:style>
  <w:style w:type="character" w:styleId="Kpr">
    <w:name w:val="Hyperlink"/>
    <w:basedOn w:val="VarsaylanParagrafYazTipi"/>
    <w:uiPriority w:val="99"/>
    <w:semiHidden/>
    <w:unhideWhenUsed/>
    <w:rsid w:val="00385D5D"/>
    <w:rPr>
      <w:color w:val="0000FF"/>
      <w:u w:val="single"/>
    </w:rPr>
  </w:style>
  <w:style w:type="character" w:customStyle="1" w:styleId="Balk1Char">
    <w:name w:val="Başlık 1 Char"/>
    <w:basedOn w:val="VarsaylanParagrafYazTipi"/>
    <w:link w:val="Balk1"/>
    <w:uiPriority w:val="1"/>
    <w:rsid w:val="009F69F3"/>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9F69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F69F3"/>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9F69F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F69F3"/>
    <w:pPr>
      <w:widowControl w:val="0"/>
      <w:autoSpaceDE w:val="0"/>
      <w:autoSpaceDN w:val="0"/>
      <w:ind w:left="7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046226">
      <w:bodyDiv w:val="1"/>
      <w:marLeft w:val="0"/>
      <w:marRight w:val="0"/>
      <w:marTop w:val="0"/>
      <w:marBottom w:val="0"/>
      <w:divBdr>
        <w:top w:val="none" w:sz="0" w:space="0" w:color="auto"/>
        <w:left w:val="none" w:sz="0" w:space="0" w:color="auto"/>
        <w:bottom w:val="none" w:sz="0" w:space="0" w:color="auto"/>
        <w:right w:val="none" w:sz="0" w:space="0" w:color="auto"/>
      </w:divBdr>
    </w:div>
    <w:div w:id="10799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azancibedihgsl.meb.k12.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2AB49-8951-446D-AB06-C4074DA1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619</Words>
  <Characters>3532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AsusPro</cp:lastModifiedBy>
  <cp:revision>5</cp:revision>
  <dcterms:created xsi:type="dcterms:W3CDTF">2021-06-14T07:17:00Z</dcterms:created>
  <dcterms:modified xsi:type="dcterms:W3CDTF">2021-06-14T08:04:00Z</dcterms:modified>
</cp:coreProperties>
</file>