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CA" w:rsidRPr="00FF0D84" w:rsidRDefault="00235688" w:rsidP="00235688">
      <w:pPr>
        <w:jc w:val="center"/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DÖGM HEDEF LGS 2022 TOPLANTISI KARARLARI RAPORU</w:t>
      </w:r>
    </w:p>
    <w:p w:rsidR="00235688" w:rsidRPr="00FF0D84" w:rsidRDefault="00235688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Toplantı Tarihi</w:t>
      </w:r>
      <w:r w:rsidR="00E437AE" w:rsidRPr="00FF0D84">
        <w:rPr>
          <w:rFonts w:ascii="Times New Roman" w:hAnsi="Times New Roman"/>
          <w:b/>
          <w:sz w:val="24"/>
          <w:szCs w:val="24"/>
        </w:rPr>
        <w:t xml:space="preserve"> ve Başlama Saati</w:t>
      </w:r>
      <w:r w:rsidRPr="00FF0D84">
        <w:rPr>
          <w:rFonts w:ascii="Times New Roman" w:hAnsi="Times New Roman"/>
          <w:b/>
          <w:sz w:val="24"/>
          <w:szCs w:val="24"/>
        </w:rPr>
        <w:t xml:space="preserve">: </w:t>
      </w:r>
      <w:r w:rsidRPr="00FF0D84">
        <w:rPr>
          <w:rFonts w:ascii="Times New Roman" w:hAnsi="Times New Roman"/>
          <w:sz w:val="24"/>
          <w:szCs w:val="24"/>
        </w:rPr>
        <w:t>29.03.2022</w:t>
      </w:r>
      <w:r w:rsidR="00E437AE" w:rsidRPr="00FF0D84">
        <w:rPr>
          <w:rFonts w:ascii="Times New Roman" w:hAnsi="Times New Roman"/>
          <w:sz w:val="24"/>
          <w:szCs w:val="24"/>
        </w:rPr>
        <w:t>, 13.00</w:t>
      </w:r>
    </w:p>
    <w:p w:rsidR="00235688" w:rsidRPr="00FF0D84" w:rsidRDefault="00235688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 xml:space="preserve">Toplantı Yeri:  </w:t>
      </w:r>
      <w:r w:rsidRPr="00FF0D84">
        <w:rPr>
          <w:rFonts w:ascii="Times New Roman" w:hAnsi="Times New Roman"/>
          <w:sz w:val="24"/>
          <w:szCs w:val="24"/>
        </w:rPr>
        <w:t>Raif Azak İmam Hatip Ortaokulu Konferans Salonu</w:t>
      </w:r>
    </w:p>
    <w:p w:rsidR="002D440C" w:rsidRPr="00FF0D84" w:rsidRDefault="002D440C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Toplantı Saygı Duruşu ve İstiklal Marşımızın okunmasının ardından Şube Müdürü başkanlığında başlatılmıştır.</w:t>
      </w:r>
    </w:p>
    <w:p w:rsidR="00E437AE" w:rsidRPr="00FF0D84" w:rsidRDefault="00E437AE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1. Toplantıda öncelikli olarak 2022 LGS Hedef 2022 Projesi’nin beş ön</w:t>
      </w:r>
      <w:r w:rsidR="002D440C" w:rsidRPr="00FF0D84">
        <w:rPr>
          <w:rFonts w:ascii="Times New Roman" w:hAnsi="Times New Roman"/>
          <w:b/>
          <w:sz w:val="24"/>
          <w:szCs w:val="24"/>
        </w:rPr>
        <w:t>emli bileşenin altı çizilmiş ve toplantı bu ana başlıklar üzerinden yürütülmüştür:</w:t>
      </w:r>
    </w:p>
    <w:p w:rsidR="00E437AE" w:rsidRPr="00FF0D84" w:rsidRDefault="00E437AE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a) Koçluk ve Sınav Soru Rehberliği</w:t>
      </w:r>
    </w:p>
    <w:p w:rsidR="00E437AE" w:rsidRPr="00FF0D84" w:rsidRDefault="00E437AE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b) DYK ve Kamplar</w:t>
      </w:r>
    </w:p>
    <w:p w:rsidR="00E437AE" w:rsidRPr="00FF0D84" w:rsidRDefault="00E437AE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c) Ölçme ve Değerlendirme</w:t>
      </w:r>
    </w:p>
    <w:p w:rsidR="00E437AE" w:rsidRPr="00FF0D84" w:rsidRDefault="00E437AE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ç) Sosyal Medya</w:t>
      </w:r>
      <w:r w:rsidR="00345896" w:rsidRPr="00FF0D84">
        <w:rPr>
          <w:rFonts w:ascii="Times New Roman" w:hAnsi="Times New Roman"/>
          <w:sz w:val="24"/>
          <w:szCs w:val="24"/>
        </w:rPr>
        <w:t>,</w:t>
      </w:r>
      <w:r w:rsidRPr="00FF0D84">
        <w:rPr>
          <w:rFonts w:ascii="Times New Roman" w:hAnsi="Times New Roman"/>
          <w:sz w:val="24"/>
          <w:szCs w:val="24"/>
        </w:rPr>
        <w:t>Tasarım</w:t>
      </w:r>
      <w:r w:rsidR="00345896" w:rsidRPr="00FF0D84">
        <w:rPr>
          <w:rFonts w:ascii="Times New Roman" w:hAnsi="Times New Roman"/>
          <w:sz w:val="24"/>
          <w:szCs w:val="24"/>
        </w:rPr>
        <w:t xml:space="preserve"> ve İletişim</w:t>
      </w:r>
    </w:p>
    <w:p w:rsidR="00345896" w:rsidRPr="00FF0D84" w:rsidRDefault="00345896">
      <w:pPr>
        <w:rPr>
          <w:rFonts w:ascii="Times New Roman" w:hAnsi="Times New Roman"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>d) Kalite Takip Sistemi</w:t>
      </w:r>
    </w:p>
    <w:p w:rsidR="00345896" w:rsidRPr="00FF0D84" w:rsidRDefault="00345896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2) Koçluk ve Sınav Soru Rehberliği</w:t>
      </w:r>
      <w:r w:rsidR="002D440C" w:rsidRPr="00FF0D84">
        <w:rPr>
          <w:rFonts w:ascii="Times New Roman" w:hAnsi="Times New Roman"/>
          <w:sz w:val="24"/>
          <w:szCs w:val="24"/>
        </w:rPr>
        <w:t>alt başlığında soru-sınav-</w:t>
      </w:r>
      <w:r w:rsidRPr="00FF0D84">
        <w:rPr>
          <w:rFonts w:ascii="Times New Roman" w:hAnsi="Times New Roman"/>
          <w:sz w:val="24"/>
          <w:szCs w:val="24"/>
        </w:rPr>
        <w:t>motivasyon üçlemesine dikkat çekilmiş, öğrenci koçluk sisteminin önemi vurgulanmış, bu sistemin yürütülme yöntemiyle ilgili gerekli hususlar etraflıca anlatılmıştır.</w:t>
      </w:r>
    </w:p>
    <w:p w:rsidR="00345896" w:rsidRPr="00FF0D84" w:rsidRDefault="00345896" w:rsidP="00345896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Bu kapsamda:</w:t>
      </w:r>
    </w:p>
    <w:p w:rsidR="00345896" w:rsidRPr="00FF0D84" w:rsidRDefault="00345896" w:rsidP="00345896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• Öğrenciler</w:t>
      </w:r>
      <w:r w:rsidR="00B34DB7" w:rsidRPr="00FF0D84">
        <w:rPr>
          <w:rFonts w:ascii="Times New Roman" w:hAnsi="Times New Roman"/>
          <w:b/>
          <w:sz w:val="24"/>
          <w:szCs w:val="24"/>
        </w:rPr>
        <w:t>in</w:t>
      </w:r>
      <w:r w:rsidR="002D440C" w:rsidRPr="00FF0D84">
        <w:rPr>
          <w:rFonts w:ascii="Times New Roman" w:hAnsi="Times New Roman"/>
          <w:b/>
          <w:sz w:val="24"/>
          <w:szCs w:val="24"/>
        </w:rPr>
        <w:t xml:space="preserve"> 3 ile</w:t>
      </w:r>
      <w:r w:rsidRPr="00FF0D84">
        <w:rPr>
          <w:rFonts w:ascii="Times New Roman" w:hAnsi="Times New Roman"/>
          <w:b/>
          <w:sz w:val="24"/>
          <w:szCs w:val="24"/>
        </w:rPr>
        <w:t xml:space="preserve"> 5’erli gruplar hâlinde öğretmenlerinden bire bir destek </w:t>
      </w:r>
      <w:r w:rsidR="00B34DB7" w:rsidRPr="00FF0D84">
        <w:rPr>
          <w:rFonts w:ascii="Times New Roman" w:hAnsi="Times New Roman"/>
          <w:b/>
          <w:sz w:val="24"/>
          <w:szCs w:val="24"/>
        </w:rPr>
        <w:t>alması,</w:t>
      </w:r>
    </w:p>
    <w:p w:rsidR="00345896" w:rsidRPr="00FF0D84" w:rsidRDefault="00345896" w:rsidP="00345896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• Koç öğretmenlerimiz</w:t>
      </w:r>
      <w:r w:rsidR="00B34DB7" w:rsidRPr="00FF0D84">
        <w:rPr>
          <w:rFonts w:ascii="Times New Roman" w:hAnsi="Times New Roman"/>
          <w:b/>
          <w:sz w:val="24"/>
          <w:szCs w:val="24"/>
        </w:rPr>
        <w:t>in</w:t>
      </w:r>
      <w:r w:rsidRPr="00FF0D84">
        <w:rPr>
          <w:rFonts w:ascii="Times New Roman" w:hAnsi="Times New Roman"/>
          <w:b/>
          <w:sz w:val="24"/>
          <w:szCs w:val="24"/>
        </w:rPr>
        <w:t xml:space="preserve"> öğrencilerimize günlük, haftalık ve aylık hedefler belirlemelerinde rehberlik </w:t>
      </w:r>
      <w:r w:rsidR="00B34DB7" w:rsidRPr="00FF0D84">
        <w:rPr>
          <w:rFonts w:ascii="Times New Roman" w:hAnsi="Times New Roman"/>
          <w:b/>
          <w:sz w:val="24"/>
          <w:szCs w:val="24"/>
        </w:rPr>
        <w:t>etmesi,</w:t>
      </w:r>
    </w:p>
    <w:p w:rsidR="00345896" w:rsidRPr="00FF0D84" w:rsidRDefault="00345896" w:rsidP="00345896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• Öğrencilerimizin bireysel gelişimleri, akademik ve psikolojik ihtiyaçları bireysel düzeyde takip edilme</w:t>
      </w:r>
      <w:r w:rsidR="00B34DB7" w:rsidRPr="00FF0D84">
        <w:rPr>
          <w:rFonts w:ascii="Times New Roman" w:hAnsi="Times New Roman"/>
          <w:b/>
          <w:sz w:val="24"/>
          <w:szCs w:val="24"/>
        </w:rPr>
        <w:t>si ilkelerimize dikkat çekilmiştir.</w:t>
      </w:r>
    </w:p>
    <w:p w:rsidR="00FF0D84" w:rsidRDefault="00B34DB7" w:rsidP="001F436D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b/>
          <w:sz w:val="24"/>
          <w:szCs w:val="24"/>
        </w:rPr>
        <w:t>3) Soru Çözüm Kampları</w:t>
      </w:r>
    </w:p>
    <w:p w:rsidR="008A4A7D" w:rsidRPr="00FF0D84" w:rsidRDefault="00B34DB7" w:rsidP="001F436D">
      <w:pPr>
        <w:rPr>
          <w:rFonts w:ascii="Times New Roman" w:hAnsi="Times New Roman"/>
          <w:b/>
          <w:sz w:val="24"/>
          <w:szCs w:val="24"/>
        </w:rPr>
      </w:pPr>
      <w:r w:rsidRPr="00FF0D84">
        <w:rPr>
          <w:rFonts w:ascii="Times New Roman" w:hAnsi="Times New Roman"/>
          <w:sz w:val="24"/>
          <w:szCs w:val="24"/>
        </w:rPr>
        <w:t xml:space="preserve">Öğrencilerimizin </w:t>
      </w:r>
      <w:r w:rsidR="001F436D" w:rsidRPr="00FF0D84">
        <w:rPr>
          <w:rFonts w:ascii="Times New Roman" w:hAnsi="Times New Roman"/>
          <w:sz w:val="24"/>
          <w:szCs w:val="24"/>
        </w:rPr>
        <w:t>LGS yolculuğunda önemli duraklar</w:t>
      </w:r>
      <w:r w:rsidRPr="00FF0D84">
        <w:rPr>
          <w:rFonts w:ascii="Times New Roman" w:hAnsi="Times New Roman"/>
          <w:sz w:val="24"/>
          <w:szCs w:val="24"/>
        </w:rPr>
        <w:t xml:space="preserve">dan birinin de </w:t>
      </w:r>
      <w:r w:rsidR="001F436D" w:rsidRPr="00B80AFB">
        <w:rPr>
          <w:rFonts w:ascii="Times New Roman" w:hAnsi="Times New Roman"/>
          <w:b/>
          <w:bCs/>
          <w:sz w:val="24"/>
          <w:szCs w:val="24"/>
        </w:rPr>
        <w:t>LGS Çözüm Kampları</w:t>
      </w:r>
      <w:r w:rsidR="001F436D" w:rsidRPr="00FF0D84">
        <w:rPr>
          <w:rFonts w:ascii="Times New Roman" w:hAnsi="Times New Roman"/>
          <w:sz w:val="24"/>
          <w:szCs w:val="24"/>
        </w:rPr>
        <w:t xml:space="preserve"> olduğu vurgulanmıştır.</w:t>
      </w:r>
      <w:r w:rsidR="00FF0D84" w:rsidRPr="00FF0D84">
        <w:rPr>
          <w:rFonts w:ascii="Times New Roman" w:hAnsi="Times New Roman"/>
          <w:sz w:val="24"/>
          <w:szCs w:val="24"/>
        </w:rPr>
        <w:t xml:space="preserve"> Bu noktada D</w:t>
      </w:r>
      <w:r w:rsidR="001F436D" w:rsidRPr="005712BF">
        <w:rPr>
          <w:rFonts w:ascii="Times New Roman" w:hAnsi="Times New Roman"/>
          <w:bCs/>
          <w:sz w:val="24"/>
          <w:szCs w:val="24"/>
        </w:rPr>
        <w:t xml:space="preserve">estekleme Yetiştirme </w:t>
      </w:r>
      <w:r w:rsidR="00B80AFB">
        <w:rPr>
          <w:rFonts w:ascii="Times New Roman" w:hAnsi="Times New Roman"/>
          <w:bCs/>
          <w:sz w:val="24"/>
          <w:szCs w:val="24"/>
        </w:rPr>
        <w:t>Kursları'nın</w:t>
      </w:r>
      <w:r w:rsidR="001F436D" w:rsidRPr="005712BF">
        <w:rPr>
          <w:rFonts w:ascii="Times New Roman" w:hAnsi="Times New Roman"/>
          <w:bCs/>
          <w:sz w:val="24"/>
          <w:szCs w:val="24"/>
        </w:rPr>
        <w:t xml:space="preserve"> sistemli bir şekilde yürü</w:t>
      </w:r>
      <w:r w:rsidR="001F436D" w:rsidRPr="00FF0D84">
        <w:rPr>
          <w:rFonts w:ascii="Times New Roman" w:hAnsi="Times New Roman"/>
          <w:bCs/>
          <w:sz w:val="24"/>
          <w:szCs w:val="24"/>
        </w:rPr>
        <w:t>tülmesi ama</w:t>
      </w:r>
      <w:r w:rsidR="00FF0D84" w:rsidRPr="00FF0D84">
        <w:rPr>
          <w:rFonts w:ascii="Times New Roman" w:hAnsi="Times New Roman"/>
          <w:bCs/>
          <w:sz w:val="24"/>
          <w:szCs w:val="24"/>
        </w:rPr>
        <w:t xml:space="preserve">cı dile getirilmiş, </w:t>
      </w:r>
      <w:r w:rsidR="001F436D" w:rsidRPr="00FF0D84">
        <w:rPr>
          <w:rFonts w:ascii="Times New Roman" w:hAnsi="Times New Roman"/>
          <w:bCs/>
          <w:sz w:val="24"/>
          <w:szCs w:val="24"/>
        </w:rPr>
        <w:t>motivasyon seminerlerinin gerekliliği vurgulanmıştır.</w:t>
      </w:r>
      <w:r w:rsidR="008A4A7D" w:rsidRPr="00FF0D84">
        <w:rPr>
          <w:rFonts w:ascii="Times New Roman" w:hAnsi="Times New Roman"/>
          <w:bCs/>
          <w:sz w:val="24"/>
          <w:szCs w:val="24"/>
        </w:rPr>
        <w:t xml:space="preserve"> Bu süreçte yarı yıl tatilinin önemi yeniden anımsatılmış bu sürecin de gelecek dönemde daha verimli nasıl geçirilebileceği üzerine tecrübe paylaşımında bulunulmuştur. Denem</w:t>
      </w:r>
      <w:r w:rsidR="00FF0D84" w:rsidRPr="00FF0D84">
        <w:rPr>
          <w:rFonts w:ascii="Times New Roman" w:hAnsi="Times New Roman"/>
          <w:bCs/>
          <w:sz w:val="24"/>
          <w:szCs w:val="24"/>
        </w:rPr>
        <w:t>e</w:t>
      </w:r>
      <w:r w:rsidR="006E49EB">
        <w:rPr>
          <w:rFonts w:ascii="Times New Roman" w:hAnsi="Times New Roman"/>
          <w:bCs/>
          <w:sz w:val="24"/>
          <w:szCs w:val="24"/>
        </w:rPr>
        <w:t xml:space="preserve"> sınavlarını</w:t>
      </w:r>
      <w:r w:rsidR="008A4A7D" w:rsidRPr="00FF0D84">
        <w:rPr>
          <w:rFonts w:ascii="Times New Roman" w:hAnsi="Times New Roman"/>
          <w:bCs/>
          <w:sz w:val="24"/>
          <w:szCs w:val="24"/>
        </w:rPr>
        <w:t xml:space="preserve">n önemi, üzerinde durulmuş özellikle 8. </w:t>
      </w:r>
      <w:r w:rsidR="00FF0D84" w:rsidRPr="00FF0D84">
        <w:rPr>
          <w:rFonts w:ascii="Times New Roman" w:hAnsi="Times New Roman"/>
          <w:bCs/>
          <w:sz w:val="24"/>
          <w:szCs w:val="24"/>
        </w:rPr>
        <w:t>s</w:t>
      </w:r>
      <w:r w:rsidR="008A4A7D" w:rsidRPr="00FF0D84">
        <w:rPr>
          <w:rFonts w:ascii="Times New Roman" w:hAnsi="Times New Roman"/>
          <w:bCs/>
          <w:sz w:val="24"/>
          <w:szCs w:val="24"/>
        </w:rPr>
        <w:t xml:space="preserve">ınıf öğrencilerimize ilk dönem </w:t>
      </w:r>
      <w:r w:rsidR="00FF0D84" w:rsidRPr="00FF0D84">
        <w:rPr>
          <w:rFonts w:ascii="Times New Roman" w:hAnsi="Times New Roman"/>
          <w:bCs/>
          <w:sz w:val="24"/>
          <w:szCs w:val="24"/>
        </w:rPr>
        <w:t>ve ikinci dönem uygulanması gereken denemelerin takvimi yansıtılmış,özellikle LGS</w:t>
      </w:r>
      <w:r w:rsidR="00FF0D84">
        <w:rPr>
          <w:rFonts w:ascii="Times New Roman" w:hAnsi="Times New Roman"/>
          <w:bCs/>
          <w:sz w:val="24"/>
          <w:szCs w:val="24"/>
        </w:rPr>
        <w:t>’</w:t>
      </w:r>
      <w:r w:rsidR="00FF0D84" w:rsidRPr="00FF0D84">
        <w:rPr>
          <w:rFonts w:ascii="Times New Roman" w:hAnsi="Times New Roman"/>
          <w:bCs/>
          <w:sz w:val="24"/>
          <w:szCs w:val="24"/>
        </w:rPr>
        <w:t xml:space="preserve">ye doğru </w:t>
      </w:r>
      <w:r w:rsidR="008A4A7D" w:rsidRPr="00FF0D84">
        <w:rPr>
          <w:rFonts w:ascii="Times New Roman" w:hAnsi="Times New Roman"/>
          <w:bCs/>
          <w:sz w:val="24"/>
          <w:szCs w:val="24"/>
        </w:rPr>
        <w:t xml:space="preserve">denemelerin aralarının bir hayli sıkılaştırılarak uygulanmasının altı çizilmiştir. Bu </w:t>
      </w:r>
      <w:r w:rsidR="007F152D" w:rsidRPr="00FF0D84">
        <w:rPr>
          <w:rFonts w:ascii="Times New Roman" w:hAnsi="Times New Roman"/>
          <w:bCs/>
          <w:sz w:val="24"/>
          <w:szCs w:val="24"/>
        </w:rPr>
        <w:t xml:space="preserve">arada öğrenci velilerinin ve geçmiş yıllarda başarılı </w:t>
      </w:r>
      <w:r w:rsidR="008A4A7D" w:rsidRPr="00FF0D84">
        <w:rPr>
          <w:rFonts w:ascii="Times New Roman" w:hAnsi="Times New Roman"/>
          <w:bCs/>
          <w:sz w:val="24"/>
          <w:szCs w:val="24"/>
        </w:rPr>
        <w:t>olmuş kimi öğrencilerin de motivasyon noktasında işe koşulmasının altı çizilmiştir.</w:t>
      </w:r>
      <w:r w:rsidR="007F152D" w:rsidRPr="00FF0D84">
        <w:rPr>
          <w:rFonts w:ascii="Times New Roman" w:hAnsi="Times New Roman"/>
          <w:bCs/>
          <w:sz w:val="24"/>
          <w:szCs w:val="24"/>
        </w:rPr>
        <w:t>DYK’lere katılan öğrencilerin takibi yapılırken katılmayan öğrencilerin de velilerinin bu durumdan haberdar edilmesinin gerekliliği dile getirilmiştir.</w:t>
      </w:r>
    </w:p>
    <w:p w:rsidR="007F152D" w:rsidRPr="00FF0D84" w:rsidRDefault="007F152D" w:rsidP="007F152D">
      <w:pPr>
        <w:rPr>
          <w:b/>
          <w:bCs/>
        </w:rPr>
      </w:pPr>
      <w:r w:rsidRPr="00FF0D84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Pr="005712BF">
        <w:rPr>
          <w:rFonts w:hint="eastAsia"/>
          <w:b/>
          <w:bCs/>
        </w:rPr>
        <w:t>Sosyal – Kültürel Etkinlikler</w:t>
      </w:r>
    </w:p>
    <w:p w:rsidR="007F152D" w:rsidRPr="00FF0D84" w:rsidRDefault="007F152D" w:rsidP="007F152D">
      <w:pPr>
        <w:rPr>
          <w:bCs/>
        </w:rPr>
      </w:pPr>
      <w:r w:rsidRPr="00FF0D84">
        <w:rPr>
          <w:bCs/>
        </w:rPr>
        <w:t xml:space="preserve">İmam- Hatipler yalnız akademik ve mesleki derslerin verildiği yerler olamamakla birlikte </w:t>
      </w:r>
      <w:r w:rsidR="00ED195D" w:rsidRPr="00FF0D84">
        <w:rPr>
          <w:bCs/>
        </w:rPr>
        <w:t xml:space="preserve">aynı </w:t>
      </w:r>
      <w:r w:rsidRPr="00FF0D84">
        <w:rPr>
          <w:bCs/>
        </w:rPr>
        <w:t xml:space="preserve"> zamanda öğrencilerin sosyal ve kü</w:t>
      </w:r>
      <w:r w:rsidR="00ED195D" w:rsidRPr="00FF0D84">
        <w:rPr>
          <w:bCs/>
        </w:rPr>
        <w:t>l</w:t>
      </w:r>
      <w:r w:rsidRPr="00FF0D84">
        <w:rPr>
          <w:bCs/>
        </w:rPr>
        <w:t>türel açıdan kendilerini geliştirme olanağı buldukları yerler de olmalıdır.</w:t>
      </w:r>
      <w:r w:rsidR="00ED195D" w:rsidRPr="00FF0D84">
        <w:rPr>
          <w:bCs/>
        </w:rPr>
        <w:t>Bu noktada aşağıdaki istatistikler toplantıda hazır bulunan hazirunla paylaşılmıştır:</w:t>
      </w:r>
    </w:p>
    <w:p w:rsidR="00ED195D" w:rsidRPr="00FF0D84" w:rsidRDefault="00ED195D" w:rsidP="00ED195D">
      <w:pPr>
        <w:spacing w:after="0"/>
        <w:rPr>
          <w:bCs/>
          <w:i/>
        </w:rPr>
      </w:pPr>
      <w:r w:rsidRPr="00FF0D84">
        <w:rPr>
          <w:bCs/>
          <w:i/>
        </w:rPr>
        <w:lastRenderedPageBreak/>
        <w:t>Bölgesel değerlendirmelerde Birincilik ödülü alan 180 proje yarışmanın final aşamasına geçmeye hak kazandı. İmam hatip ortaokulları 14 Birincilik, 7 İkincilik ve 5 Üçüncülük kazanarak yarışmalarda başarı gösterdiler. </w:t>
      </w:r>
    </w:p>
    <w:p w:rsidR="00ED195D" w:rsidRPr="00FF0D84" w:rsidRDefault="00ED195D" w:rsidP="00ED195D">
      <w:pPr>
        <w:rPr>
          <w:bCs/>
          <w:i/>
        </w:rPr>
      </w:pPr>
      <w:r w:rsidRPr="00FF0D84">
        <w:rPr>
          <w:bCs/>
          <w:i/>
        </w:rPr>
        <w:t>İmam Hatip okullarımız  TEKNOFEST'te; 4 Türkiye BİRİNCİLİK Ödülü, 6 Türkiye İKİNCİLİK Ödülü ,3 Türkiye ÜÇÜNCÜLÜK Ödülü ,1  Teşvik  Ödülü, 1 Görsel Tasarım Ödülü, 1 Özgün Tasarım Ödülü, 1 Tanıtım Yaygınlaştırma Ödülü elde ederek büyük bir başarıya daha imza attı.</w:t>
      </w:r>
    </w:p>
    <w:p w:rsidR="00CC3A66" w:rsidRPr="00FF0D84" w:rsidRDefault="00CC3A66" w:rsidP="00ED195D">
      <w:pPr>
        <w:rPr>
          <w:b/>
          <w:bCs/>
        </w:rPr>
      </w:pPr>
      <w:r w:rsidRPr="00FF0D84">
        <w:rPr>
          <w:b/>
          <w:bCs/>
        </w:rPr>
        <w:t>5) Öğrenci yetiştirmede kalite takip sisteminin önemi ifade edilmiş, okul müdürleriyle bu konuda neler yapılması gerektiği istişare edilmiştir.</w:t>
      </w:r>
    </w:p>
    <w:p w:rsidR="00CC3A66" w:rsidRPr="005712BF" w:rsidRDefault="005712BF" w:rsidP="00ED195D">
      <w:pPr>
        <w:rPr>
          <w:bCs/>
        </w:rPr>
      </w:pPr>
      <w:r w:rsidRPr="005712BF">
        <w:rPr>
          <w:bCs/>
        </w:rPr>
        <w:t>Toplantı sonlan</w:t>
      </w:r>
      <w:r w:rsidR="00CC3A66" w:rsidRPr="005712BF">
        <w:rPr>
          <w:bCs/>
        </w:rPr>
        <w:t>dırılmadan önce okul müdürlerinden çeşitli istek ve tale</w:t>
      </w:r>
      <w:r w:rsidRPr="005712BF">
        <w:rPr>
          <w:bCs/>
        </w:rPr>
        <w:t>pleri olup olmadığı sorulmuştur, bu taleplerden bazıları aşağıda verilmiştir:</w:t>
      </w:r>
    </w:p>
    <w:p w:rsidR="00CC3A66" w:rsidRDefault="005712BF" w:rsidP="00ED195D">
      <w:pPr>
        <w:rPr>
          <w:b/>
          <w:bCs/>
        </w:rPr>
      </w:pPr>
      <w:r>
        <w:rPr>
          <w:b/>
          <w:bCs/>
        </w:rPr>
        <w:t>*Okul tanıtım gezile</w:t>
      </w:r>
      <w:r w:rsidR="00CC3A66" w:rsidRPr="00FF0D84">
        <w:rPr>
          <w:b/>
          <w:bCs/>
        </w:rPr>
        <w:t>r</w:t>
      </w:r>
      <w:r>
        <w:rPr>
          <w:b/>
          <w:bCs/>
        </w:rPr>
        <w:t>i</w:t>
      </w:r>
      <w:r w:rsidR="00CC3A66" w:rsidRPr="00FF0D84">
        <w:rPr>
          <w:b/>
          <w:bCs/>
        </w:rPr>
        <w:t xml:space="preserve">nin daha koordineli ve </w:t>
      </w:r>
      <w:r>
        <w:rPr>
          <w:b/>
          <w:bCs/>
        </w:rPr>
        <w:t xml:space="preserve">birkaç okulun çakışmayacağı  </w:t>
      </w:r>
      <w:r w:rsidR="00CC3A66" w:rsidRPr="00FF0D84">
        <w:rPr>
          <w:b/>
          <w:bCs/>
        </w:rPr>
        <w:t xml:space="preserve">biçimde </w:t>
      </w:r>
      <w:r w:rsidR="00C02AC3">
        <w:rPr>
          <w:b/>
          <w:bCs/>
        </w:rPr>
        <w:t>planlanması</w:t>
      </w:r>
      <w:r w:rsidR="00CC3A66" w:rsidRPr="00FF0D84">
        <w:rPr>
          <w:b/>
          <w:bCs/>
        </w:rPr>
        <w:t>,,</w:t>
      </w:r>
    </w:p>
    <w:p w:rsidR="00C02AC3" w:rsidRDefault="00C02AC3" w:rsidP="00ED195D">
      <w:pPr>
        <w:rPr>
          <w:b/>
          <w:bCs/>
        </w:rPr>
      </w:pPr>
      <w:bookmarkStart w:id="0" w:name="_GoBack"/>
      <w:r>
        <w:rPr>
          <w:b/>
          <w:bCs/>
        </w:rPr>
        <w:t>*Yaz kurslarının</w:t>
      </w:r>
      <w:r w:rsidR="00325BE3">
        <w:rPr>
          <w:b/>
          <w:bCs/>
        </w:rPr>
        <w:t xml:space="preserve"> açılmasının</w:t>
      </w:r>
      <w:r w:rsidR="00C56AD0">
        <w:rPr>
          <w:b/>
          <w:bCs/>
        </w:rPr>
        <w:t xml:space="preserve"> ve kimi derslerin yaz dönemindeki boşlukta konsantre olarak verilerek </w:t>
      </w:r>
      <w:r w:rsidR="00AA42B6">
        <w:rPr>
          <w:b/>
          <w:bCs/>
        </w:rPr>
        <w:t xml:space="preserve">o ders için temel </w:t>
      </w:r>
      <w:r w:rsidR="00972243">
        <w:rPr>
          <w:b/>
          <w:bCs/>
        </w:rPr>
        <w:t>atımının</w:t>
      </w:r>
      <w:r w:rsidR="00325BE3">
        <w:rPr>
          <w:b/>
          <w:bCs/>
        </w:rPr>
        <w:t xml:space="preserve"> gerekliliği, </w:t>
      </w:r>
    </w:p>
    <w:p w:rsidR="00325BE3" w:rsidRDefault="00325BE3" w:rsidP="00ED195D">
      <w:pPr>
        <w:rPr>
          <w:b/>
          <w:bCs/>
        </w:rPr>
      </w:pPr>
      <w:r>
        <w:rPr>
          <w:b/>
          <w:bCs/>
        </w:rPr>
        <w:t>*</w:t>
      </w:r>
      <w:r w:rsidR="00342193">
        <w:rPr>
          <w:b/>
          <w:bCs/>
        </w:rPr>
        <w:t xml:space="preserve">Tiyatro, tezhip, ebru, müzik ve çeşitli </w:t>
      </w:r>
      <w:r w:rsidR="009312CC">
        <w:rPr>
          <w:b/>
          <w:bCs/>
        </w:rPr>
        <w:t xml:space="preserve">spor sınıflarının açılması gerekliliği, </w:t>
      </w:r>
    </w:p>
    <w:p w:rsidR="00AA42B6" w:rsidRDefault="009312CC" w:rsidP="00ED195D">
      <w:pPr>
        <w:rPr>
          <w:b/>
          <w:bCs/>
        </w:rPr>
      </w:pPr>
      <w:r>
        <w:rPr>
          <w:b/>
          <w:bCs/>
        </w:rPr>
        <w:t xml:space="preserve">*Halk Eğitim kursları vasıtasıyla </w:t>
      </w:r>
      <w:r w:rsidR="00EE263C">
        <w:rPr>
          <w:b/>
          <w:bCs/>
        </w:rPr>
        <w:t>örgün eğitimin yaygın eğitim yoluyla da tamamlanması,</w:t>
      </w:r>
    </w:p>
    <w:p w:rsidR="00EE263C" w:rsidRPr="00FF0D84" w:rsidRDefault="00AA42B6" w:rsidP="00ED195D">
      <w:pPr>
        <w:rPr>
          <w:b/>
          <w:bCs/>
        </w:rPr>
      </w:pPr>
      <w:r>
        <w:rPr>
          <w:b/>
          <w:bCs/>
        </w:rPr>
        <w:t>*Diğer okulların yaptığı faaliyetlere katılmanın gerekliliği</w:t>
      </w:r>
      <w:r w:rsidR="005769D4">
        <w:rPr>
          <w:b/>
          <w:bCs/>
        </w:rPr>
        <w:t xml:space="preserve"> ve böylelikle toplam kalitenin artmasına katkı sağlanacağını, </w:t>
      </w:r>
    </w:p>
    <w:p w:rsidR="00CC3A66" w:rsidRDefault="00CC3A66" w:rsidP="00ED195D">
      <w:pPr>
        <w:rPr>
          <w:b/>
          <w:bCs/>
        </w:rPr>
      </w:pPr>
      <w:r w:rsidRPr="00FF0D84">
        <w:rPr>
          <w:b/>
          <w:bCs/>
        </w:rPr>
        <w:t>*</w:t>
      </w:r>
      <w:r w:rsidR="002D440C" w:rsidRPr="00FF0D84">
        <w:rPr>
          <w:b/>
          <w:bCs/>
        </w:rPr>
        <w:t xml:space="preserve"> İmam Hatip Okullarının </w:t>
      </w:r>
      <w:r w:rsidR="005712BF">
        <w:rPr>
          <w:b/>
          <w:bCs/>
        </w:rPr>
        <w:t>tanınırlığı ve bilinirliği</w:t>
      </w:r>
      <w:r w:rsidR="002D440C" w:rsidRPr="00FF0D84">
        <w:rPr>
          <w:b/>
          <w:bCs/>
        </w:rPr>
        <w:t xml:space="preserve"> açısında</w:t>
      </w:r>
      <w:r w:rsidR="005712BF">
        <w:rPr>
          <w:b/>
          <w:bCs/>
        </w:rPr>
        <w:t>n</w:t>
      </w:r>
      <w:r w:rsidR="002D440C" w:rsidRPr="00FF0D84">
        <w:rPr>
          <w:b/>
          <w:bCs/>
        </w:rPr>
        <w:t xml:space="preserve"> sosyal medyanın daha etkili kullanılması gerekliliği</w:t>
      </w:r>
      <w:r w:rsidR="002F4C67">
        <w:rPr>
          <w:b/>
          <w:bCs/>
        </w:rPr>
        <w:t xml:space="preserve">, </w:t>
      </w:r>
    </w:p>
    <w:bookmarkEnd w:id="0"/>
    <w:p w:rsidR="002D440C" w:rsidRDefault="00115681" w:rsidP="00ED195D">
      <w:pPr>
        <w:rPr>
          <w:b/>
          <w:bCs/>
        </w:rPr>
      </w:pPr>
      <w:r>
        <w:rPr>
          <w:b/>
          <w:bCs/>
        </w:rPr>
        <w:t xml:space="preserve">*Motivasyon </w:t>
      </w:r>
      <w:r w:rsidR="002D440C" w:rsidRPr="00FF0D84">
        <w:rPr>
          <w:b/>
          <w:bCs/>
        </w:rPr>
        <w:t>amacıyla erken dönemden itibaren mesleki rehberliğin yapılması ge</w:t>
      </w:r>
      <w:r w:rsidR="005712BF">
        <w:rPr>
          <w:b/>
          <w:bCs/>
        </w:rPr>
        <w:t>rekliliği.</w:t>
      </w:r>
    </w:p>
    <w:p w:rsidR="005712BF" w:rsidRPr="00FF0D84" w:rsidRDefault="005712BF" w:rsidP="00ED195D">
      <w:pPr>
        <w:rPr>
          <w:b/>
          <w:bCs/>
        </w:rPr>
      </w:pPr>
      <w:r>
        <w:rPr>
          <w:b/>
          <w:bCs/>
        </w:rPr>
        <w:t>6) Toplantı iyi niyet ve temennilerle sona ermiştir.</w:t>
      </w:r>
    </w:p>
    <w:p w:rsidR="002D440C" w:rsidRPr="00FF0D84" w:rsidRDefault="002D440C" w:rsidP="00ED195D">
      <w:pPr>
        <w:rPr>
          <w:b/>
          <w:bCs/>
        </w:rPr>
      </w:pPr>
    </w:p>
    <w:p w:rsidR="002D440C" w:rsidRPr="00FF0D84" w:rsidRDefault="002D440C" w:rsidP="00ED195D">
      <w:pPr>
        <w:rPr>
          <w:b/>
          <w:bCs/>
        </w:rPr>
      </w:pPr>
    </w:p>
    <w:p w:rsidR="00ED195D" w:rsidRPr="00FF0D84" w:rsidRDefault="00ED195D" w:rsidP="00ED195D">
      <w:pPr>
        <w:rPr>
          <w:b/>
          <w:bCs/>
          <w:i/>
        </w:rPr>
      </w:pPr>
    </w:p>
    <w:p w:rsidR="00ED195D" w:rsidRPr="00FF0D84" w:rsidRDefault="00ED195D" w:rsidP="00ED195D">
      <w:pPr>
        <w:rPr>
          <w:b/>
          <w:bCs/>
          <w:i/>
        </w:rPr>
      </w:pPr>
    </w:p>
    <w:p w:rsidR="00ED195D" w:rsidRPr="005712BF" w:rsidRDefault="00ED195D" w:rsidP="007F152D">
      <w:pPr>
        <w:rPr>
          <w:b/>
          <w:bCs/>
        </w:rPr>
      </w:pPr>
    </w:p>
    <w:p w:rsidR="007F152D" w:rsidRPr="00FF0D84" w:rsidRDefault="007F152D" w:rsidP="001F436D">
      <w:pPr>
        <w:rPr>
          <w:rFonts w:ascii="Times New Roman" w:hAnsi="Times New Roman"/>
          <w:b/>
          <w:bCs/>
          <w:sz w:val="24"/>
          <w:szCs w:val="24"/>
        </w:rPr>
      </w:pPr>
    </w:p>
    <w:p w:rsidR="008A4A7D" w:rsidRPr="00FF0D84" w:rsidRDefault="008A4A7D" w:rsidP="001F436D">
      <w:pPr>
        <w:rPr>
          <w:rFonts w:ascii="Times New Roman" w:hAnsi="Times New Roman"/>
          <w:b/>
          <w:bCs/>
          <w:sz w:val="24"/>
          <w:szCs w:val="24"/>
        </w:rPr>
      </w:pPr>
    </w:p>
    <w:p w:rsidR="008A4A7D" w:rsidRPr="00FF0D84" w:rsidRDefault="008A4A7D" w:rsidP="001F436D">
      <w:pPr>
        <w:rPr>
          <w:rFonts w:ascii="Times New Roman" w:hAnsi="Times New Roman"/>
          <w:b/>
          <w:bCs/>
          <w:sz w:val="24"/>
          <w:szCs w:val="24"/>
        </w:rPr>
      </w:pPr>
    </w:p>
    <w:p w:rsidR="008A4A7D" w:rsidRPr="00FF0D84" w:rsidRDefault="008A4A7D" w:rsidP="001F436D">
      <w:pPr>
        <w:rPr>
          <w:rFonts w:ascii="Times New Roman" w:hAnsi="Times New Roman"/>
          <w:b/>
          <w:bCs/>
          <w:sz w:val="24"/>
          <w:szCs w:val="24"/>
        </w:rPr>
      </w:pPr>
    </w:p>
    <w:p w:rsidR="008A4A7D" w:rsidRPr="00FF0D84" w:rsidRDefault="008A4A7D" w:rsidP="001F436D">
      <w:pPr>
        <w:rPr>
          <w:rFonts w:ascii="Times New Roman" w:hAnsi="Times New Roman"/>
          <w:b/>
          <w:bCs/>
          <w:sz w:val="24"/>
          <w:szCs w:val="24"/>
        </w:rPr>
      </w:pPr>
    </w:p>
    <w:p w:rsidR="00235688" w:rsidRPr="00FF0D84" w:rsidRDefault="00235688">
      <w:pPr>
        <w:rPr>
          <w:rFonts w:ascii="Times New Roman" w:hAnsi="Times New Roman"/>
          <w:b/>
          <w:sz w:val="24"/>
          <w:szCs w:val="24"/>
        </w:rPr>
      </w:pPr>
    </w:p>
    <w:p w:rsidR="00235688" w:rsidRPr="00FF0D84" w:rsidRDefault="00235688">
      <w:pPr>
        <w:rPr>
          <w:rFonts w:ascii="Times New Roman" w:hAnsi="Times New Roman"/>
          <w:b/>
          <w:sz w:val="24"/>
          <w:szCs w:val="24"/>
        </w:rPr>
      </w:pPr>
    </w:p>
    <w:sectPr w:rsidR="00235688" w:rsidRPr="00FF0D84" w:rsidSect="00ED195D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6D3F"/>
    <w:rsid w:val="000E1649"/>
    <w:rsid w:val="00115681"/>
    <w:rsid w:val="001F436D"/>
    <w:rsid w:val="00235688"/>
    <w:rsid w:val="002D440C"/>
    <w:rsid w:val="002F4C67"/>
    <w:rsid w:val="00325BE3"/>
    <w:rsid w:val="00342193"/>
    <w:rsid w:val="00345896"/>
    <w:rsid w:val="00441D61"/>
    <w:rsid w:val="005712BF"/>
    <w:rsid w:val="005769D4"/>
    <w:rsid w:val="006E49EB"/>
    <w:rsid w:val="00705709"/>
    <w:rsid w:val="007165CA"/>
    <w:rsid w:val="007C7B23"/>
    <w:rsid w:val="007F152D"/>
    <w:rsid w:val="008A4A7D"/>
    <w:rsid w:val="009312CC"/>
    <w:rsid w:val="00932307"/>
    <w:rsid w:val="00972243"/>
    <w:rsid w:val="00974343"/>
    <w:rsid w:val="00A1226E"/>
    <w:rsid w:val="00A26D3F"/>
    <w:rsid w:val="00A35463"/>
    <w:rsid w:val="00AA42B6"/>
    <w:rsid w:val="00AB3DA9"/>
    <w:rsid w:val="00B34DB7"/>
    <w:rsid w:val="00B80AFB"/>
    <w:rsid w:val="00C02AC3"/>
    <w:rsid w:val="00C56AD0"/>
    <w:rsid w:val="00CC3A66"/>
    <w:rsid w:val="00DB7CFB"/>
    <w:rsid w:val="00E437AE"/>
    <w:rsid w:val="00ED195D"/>
    <w:rsid w:val="00EE263C"/>
    <w:rsid w:val="00FF0D84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7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6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BurakGEZER</cp:lastModifiedBy>
  <cp:revision>2</cp:revision>
  <cp:lastPrinted>2022-04-11T09:18:00Z</cp:lastPrinted>
  <dcterms:created xsi:type="dcterms:W3CDTF">2022-04-11T11:20:00Z</dcterms:created>
  <dcterms:modified xsi:type="dcterms:W3CDTF">2022-04-11T11:20:00Z</dcterms:modified>
</cp:coreProperties>
</file>