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3F24F" w14:textId="77777777" w:rsidR="008A084A" w:rsidRPr="000801A5" w:rsidRDefault="004E38EA">
      <w:pPr>
        <w:rPr>
          <w:b/>
          <w:color w:val="5B63B7" w:themeColor="text2" w:themeTint="99"/>
          <w:sz w:val="28"/>
          <w:szCs w:val="28"/>
        </w:rPr>
      </w:pPr>
      <w:bookmarkStart w:id="0" w:name="_GoBack"/>
      <w:bookmarkEnd w:id="0"/>
      <w:r w:rsidRPr="000801A5">
        <w:rPr>
          <w:b/>
          <w:color w:val="5B63B7" w:themeColor="text2" w:themeTint="99"/>
          <w:sz w:val="28"/>
          <w:szCs w:val="28"/>
        </w:rPr>
        <w:t>Türkiye Fulbright Eğitim Komisyonu</w:t>
      </w:r>
    </w:p>
    <w:p w14:paraId="0B338350" w14:textId="77777777" w:rsidR="00DF51FF" w:rsidRPr="000801A5" w:rsidRDefault="004E38EA">
      <w:pPr>
        <w:rPr>
          <w:b/>
          <w:color w:val="5B63B7" w:themeColor="text2" w:themeTint="99"/>
          <w:sz w:val="24"/>
          <w:szCs w:val="24"/>
        </w:rPr>
      </w:pPr>
      <w:r w:rsidRPr="000801A5">
        <w:rPr>
          <w:b/>
          <w:color w:val="5B63B7" w:themeColor="text2" w:themeTint="99"/>
          <w:sz w:val="24"/>
          <w:szCs w:val="24"/>
        </w:rPr>
        <w:t>Yabancı Dil Öğretim Asistanlığı</w:t>
      </w:r>
      <w:r w:rsidR="00DF51FF" w:rsidRPr="000801A5">
        <w:rPr>
          <w:b/>
          <w:color w:val="5B63B7" w:themeColor="text2" w:themeTint="99"/>
          <w:sz w:val="24"/>
          <w:szCs w:val="24"/>
        </w:rPr>
        <w:t xml:space="preserve"> (FLTA) </w:t>
      </w:r>
      <w:r w:rsidRPr="000801A5">
        <w:rPr>
          <w:b/>
          <w:color w:val="5B63B7" w:themeColor="text2" w:themeTint="99"/>
          <w:sz w:val="24"/>
          <w:szCs w:val="24"/>
        </w:rPr>
        <w:t xml:space="preserve">Burs </w:t>
      </w:r>
      <w:r w:rsidR="00DF51FF" w:rsidRPr="000801A5">
        <w:rPr>
          <w:b/>
          <w:color w:val="5B63B7" w:themeColor="text2" w:themeTint="99"/>
          <w:sz w:val="24"/>
          <w:szCs w:val="24"/>
        </w:rPr>
        <w:t>Program</w:t>
      </w:r>
      <w:r w:rsidRPr="000801A5">
        <w:rPr>
          <w:b/>
          <w:color w:val="5B63B7" w:themeColor="text2" w:themeTint="99"/>
          <w:sz w:val="24"/>
          <w:szCs w:val="24"/>
        </w:rPr>
        <w:t>ı</w:t>
      </w:r>
    </w:p>
    <w:p w14:paraId="524159E5" w14:textId="77777777" w:rsidR="00DF51FF" w:rsidRPr="000801A5" w:rsidRDefault="004E38EA">
      <w:pPr>
        <w:rPr>
          <w:color w:val="242852" w:themeColor="text2"/>
          <w:sz w:val="22"/>
          <w:szCs w:val="22"/>
          <w:u w:val="single"/>
        </w:rPr>
      </w:pPr>
      <w:r w:rsidRPr="000801A5">
        <w:rPr>
          <w:color w:val="242852" w:themeColor="text2"/>
          <w:sz w:val="22"/>
          <w:szCs w:val="22"/>
          <w:u w:val="single"/>
        </w:rPr>
        <w:t>Bursun Detayları</w:t>
      </w:r>
      <w:r w:rsidR="00DF51FF" w:rsidRPr="000801A5">
        <w:rPr>
          <w:color w:val="242852" w:themeColor="text2"/>
          <w:sz w:val="22"/>
          <w:szCs w:val="22"/>
          <w:u w:val="single"/>
        </w:rPr>
        <w:t>:</w:t>
      </w:r>
    </w:p>
    <w:p w14:paraId="30228B1F" w14:textId="77777777" w:rsidR="00AD73CB" w:rsidRPr="00CB4613" w:rsidRDefault="00AD73CB" w:rsidP="00AD73CB">
      <w:pPr>
        <w:pStyle w:val="NormalWeb"/>
        <w:rPr>
          <w:rFonts w:asciiTheme="minorHAnsi" w:hAnsiTheme="minorHAnsi"/>
          <w:sz w:val="22"/>
        </w:rPr>
      </w:pPr>
      <w:r w:rsidRPr="00CB4613">
        <w:rPr>
          <w:rFonts w:asciiTheme="minorHAnsi" w:hAnsiTheme="minorHAnsi"/>
          <w:sz w:val="22"/>
        </w:rPr>
        <w:t>Yabancı Dil Öğretim Asistanlığı (FLTA) Programı, kariyerlerinin başındaki (7 seneden fazla öğretmenlik deneyimi </w:t>
      </w:r>
      <w:r w:rsidRPr="00CB4613">
        <w:rPr>
          <w:rFonts w:asciiTheme="minorHAnsi" w:hAnsiTheme="minorHAnsi"/>
          <w:sz w:val="22"/>
          <w:u w:val="single"/>
        </w:rPr>
        <w:t>olmayan</w:t>
      </w:r>
      <w:r w:rsidRPr="00CB4613">
        <w:rPr>
          <w:rFonts w:asciiTheme="minorHAnsi" w:hAnsiTheme="minorHAnsi"/>
          <w:sz w:val="22"/>
        </w:rPr>
        <w:t>) İngilizce Öğretmenliği</w:t>
      </w:r>
      <w:r w:rsidR="00CB4613" w:rsidRPr="00CB4613">
        <w:rPr>
          <w:rFonts w:asciiTheme="minorHAnsi" w:hAnsiTheme="minorHAnsi"/>
          <w:sz w:val="22"/>
        </w:rPr>
        <w:t>, Türkçe Öğretmenliği</w:t>
      </w:r>
      <w:r w:rsidRPr="00CB4613">
        <w:rPr>
          <w:rFonts w:asciiTheme="minorHAnsi" w:hAnsiTheme="minorHAnsi"/>
          <w:sz w:val="22"/>
        </w:rPr>
        <w:t xml:space="preserve"> ve benzeri alanlardan mezun olan bireylere yönelik dokuz ay süreli bir burs programıdır. </w:t>
      </w:r>
    </w:p>
    <w:p w14:paraId="383FF170" w14:textId="77777777" w:rsidR="00AD73CB" w:rsidRPr="00CB4613" w:rsidRDefault="00AD73CB" w:rsidP="00AD73CB">
      <w:pPr>
        <w:pStyle w:val="NormalWeb"/>
        <w:rPr>
          <w:rFonts w:asciiTheme="minorHAnsi" w:hAnsiTheme="minorHAnsi"/>
          <w:sz w:val="22"/>
        </w:rPr>
      </w:pPr>
      <w:r w:rsidRPr="00CB4613">
        <w:rPr>
          <w:rFonts w:asciiTheme="minorHAnsi" w:hAnsiTheme="minorHAnsi"/>
          <w:sz w:val="22"/>
        </w:rPr>
        <w:t xml:space="preserve">FLTA Programı, ABD’deki üniversitelerin yabancı dil eğitiminin kalitesini arttırmanın yanı sıra, yabancı ülkelerden gelen İngilizce </w:t>
      </w:r>
      <w:r w:rsidR="00CB4613">
        <w:rPr>
          <w:rFonts w:asciiTheme="minorHAnsi" w:hAnsiTheme="minorHAnsi"/>
          <w:sz w:val="22"/>
        </w:rPr>
        <w:t xml:space="preserve">ve Türkçe </w:t>
      </w:r>
      <w:r w:rsidRPr="00CB4613">
        <w:rPr>
          <w:rFonts w:asciiTheme="minorHAnsi" w:hAnsiTheme="minorHAnsi"/>
          <w:sz w:val="22"/>
        </w:rPr>
        <w:t>öğretmenlerinin öğretim becerilerini geliştirmelerine, İngilizce dil seviyelerini yükseltmelerine ve Amerikan toplumu ve kültürü hakkında bilgi sahibi olmalarına yardımcı olmayı amaçlamaktadır.</w:t>
      </w:r>
    </w:p>
    <w:p w14:paraId="081E32FA" w14:textId="77777777" w:rsidR="00CB4613" w:rsidRDefault="00AD73CB" w:rsidP="00AD73CB">
      <w:pPr>
        <w:pStyle w:val="NormalWeb"/>
        <w:rPr>
          <w:rFonts w:asciiTheme="minorHAnsi" w:hAnsiTheme="minorHAnsi"/>
          <w:sz w:val="22"/>
        </w:rPr>
      </w:pPr>
      <w:r w:rsidRPr="00CB4613">
        <w:rPr>
          <w:rFonts w:asciiTheme="minorHAnsi" w:hAnsiTheme="minorHAnsi"/>
          <w:sz w:val="22"/>
        </w:rPr>
        <w:t>Yabancı Dil Öğretim Asistanları, Amerikan üniversitelerindeki Türkçe dil eğitimi programlarında öğretim asistanı olarak görev yapacaklardır. Öğretim asistanlığı haftada 20 saate kadar olan çalışmayı kapsamaktadır. Buna ek olarak, asistanlık yapılan kurumlarda İngilizce Öğretimi ve/veya Amerikan Kültürü Çalışmaları alanlarında, her dönem iki ders alma zorunluluğu bulunmaktadır</w:t>
      </w:r>
      <w:r w:rsidR="00CB4613">
        <w:rPr>
          <w:rFonts w:asciiTheme="minorHAnsi" w:hAnsiTheme="minorHAnsi"/>
          <w:sz w:val="22"/>
        </w:rPr>
        <w:t>.</w:t>
      </w:r>
    </w:p>
    <w:p w14:paraId="099659C5" w14:textId="77777777" w:rsidR="00AD73CB" w:rsidRPr="00CB4613" w:rsidRDefault="00AD73CB" w:rsidP="00CB4613">
      <w:pPr>
        <w:pStyle w:val="NormalWeb"/>
        <w:rPr>
          <w:rFonts w:asciiTheme="minorHAnsi" w:hAnsiTheme="minorHAnsi"/>
          <w:sz w:val="22"/>
        </w:rPr>
      </w:pPr>
      <w:r w:rsidRPr="00CB4613">
        <w:rPr>
          <w:rFonts w:asciiTheme="minorHAnsi" w:hAnsiTheme="minorHAnsi"/>
          <w:sz w:val="22"/>
        </w:rPr>
        <w:t xml:space="preserve">Yabancı Dil Öğretim Asistanları aylık burs alacaklardır. Bunun yanı sıra, kaza ve hastalığa karşı sağlık sigortaları yapılır ve gidiş-dönüş uçak biletleri alınır. </w:t>
      </w:r>
    </w:p>
    <w:p w14:paraId="67FE8FD7" w14:textId="77777777" w:rsidR="00AD73CB" w:rsidRPr="00CB4613" w:rsidRDefault="00AD73CB" w:rsidP="00AD73CB">
      <w:pPr>
        <w:pStyle w:val="NormalWeb"/>
        <w:rPr>
          <w:rFonts w:asciiTheme="minorHAnsi" w:hAnsiTheme="minorHAnsi"/>
          <w:sz w:val="22"/>
        </w:rPr>
      </w:pPr>
      <w:r w:rsidRPr="00CB4613">
        <w:rPr>
          <w:rFonts w:asciiTheme="minorHAnsi" w:hAnsiTheme="minorHAnsi"/>
          <w:sz w:val="22"/>
        </w:rPr>
        <w:t>Bu programa katılacak bursiyerler yanlarında eş ve/veya çocuklarını götüremezler. Bursiyerlerin program bitiminde Türkiye’ye dönme zorunluluğu vardır.</w:t>
      </w:r>
    </w:p>
    <w:p w14:paraId="2BE10A91" w14:textId="77777777" w:rsidR="00DF51FF" w:rsidRPr="000801A5" w:rsidRDefault="004E38EA">
      <w:pPr>
        <w:rPr>
          <w:color w:val="242852" w:themeColor="text2"/>
          <w:sz w:val="22"/>
          <w:szCs w:val="22"/>
          <w:u w:val="single"/>
        </w:rPr>
      </w:pPr>
      <w:r w:rsidRPr="000801A5">
        <w:rPr>
          <w:color w:val="242852" w:themeColor="text2"/>
          <w:sz w:val="22"/>
          <w:szCs w:val="22"/>
          <w:u w:val="single"/>
        </w:rPr>
        <w:t>Başvuru Koşulları</w:t>
      </w:r>
      <w:r w:rsidR="00361FB1" w:rsidRPr="000801A5">
        <w:rPr>
          <w:color w:val="242852" w:themeColor="text2"/>
          <w:sz w:val="22"/>
          <w:szCs w:val="22"/>
          <w:u w:val="single"/>
        </w:rPr>
        <w:t>:</w:t>
      </w:r>
    </w:p>
    <w:p w14:paraId="735F1FE2" w14:textId="77777777" w:rsidR="00CB4613" w:rsidRPr="00CB4613" w:rsidRDefault="008311D6" w:rsidP="008311D6">
      <w:pPr>
        <w:spacing w:before="100" w:beforeAutospacing="1" w:after="100" w:afterAutospacing="1" w:line="240" w:lineRule="auto"/>
        <w:rPr>
          <w:rFonts w:eastAsia="Times New Roman" w:cs="Times New Roman"/>
          <w:sz w:val="22"/>
          <w:szCs w:val="24"/>
          <w:lang w:eastAsia="tr-TR"/>
        </w:rPr>
      </w:pPr>
      <w:r w:rsidRPr="00CB4613">
        <w:rPr>
          <w:rFonts w:eastAsia="Times New Roman" w:cs="Times New Roman"/>
          <w:sz w:val="22"/>
          <w:szCs w:val="24"/>
          <w:lang w:eastAsia="tr-TR"/>
        </w:rPr>
        <w:t xml:space="preserve">Türkiye Cumhuriyeti vatandaşı olmak şarttır. </w:t>
      </w:r>
    </w:p>
    <w:p w14:paraId="23571EAF" w14:textId="199800F5" w:rsidR="008311D6" w:rsidRPr="00CB4613" w:rsidRDefault="008311D6" w:rsidP="008311D6">
      <w:pPr>
        <w:spacing w:before="100" w:beforeAutospacing="1" w:after="100" w:afterAutospacing="1" w:line="240" w:lineRule="auto"/>
        <w:rPr>
          <w:rFonts w:eastAsia="Times New Roman" w:cs="Times New Roman"/>
          <w:sz w:val="22"/>
          <w:szCs w:val="24"/>
          <w:lang w:eastAsia="tr-TR"/>
        </w:rPr>
      </w:pPr>
      <w:r w:rsidRPr="00CB4613">
        <w:rPr>
          <w:rFonts w:eastAsia="Times New Roman" w:cs="Times New Roman"/>
          <w:sz w:val="22"/>
          <w:szCs w:val="24"/>
          <w:lang w:eastAsia="tr-TR"/>
        </w:rPr>
        <w:t>Başvuracak kişilerin İngilizce Öğretmenliği diplomasına sahip olmaları veya Türkiye’deki üniversitelerin İngilizce Öğretmenliği bölümlerinde</w:t>
      </w:r>
      <w:r w:rsidR="00734349">
        <w:rPr>
          <w:rFonts w:eastAsia="Times New Roman" w:cs="Times New Roman"/>
          <w:sz w:val="22"/>
          <w:szCs w:val="24"/>
          <w:lang w:eastAsia="tr-TR"/>
        </w:rPr>
        <w:t xml:space="preserve"> öğrenci olmaları ve en geç 202</w:t>
      </w:r>
      <w:r w:rsidR="00D13516">
        <w:rPr>
          <w:rFonts w:eastAsia="Times New Roman" w:cs="Times New Roman"/>
          <w:sz w:val="22"/>
          <w:szCs w:val="24"/>
          <w:lang w:eastAsia="tr-TR"/>
        </w:rPr>
        <w:t>3</w:t>
      </w:r>
      <w:r w:rsidRPr="00CB4613">
        <w:rPr>
          <w:rFonts w:eastAsia="Times New Roman" w:cs="Times New Roman"/>
          <w:sz w:val="22"/>
          <w:szCs w:val="24"/>
          <w:lang w:eastAsia="tr-TR"/>
        </w:rPr>
        <w:t xml:space="preserve"> yılının Haziran ayı sonunda lisans derecesiyle mezun olacak olmaları gerekmektedir.</w:t>
      </w:r>
    </w:p>
    <w:p w14:paraId="6040E388" w14:textId="510A2615" w:rsidR="008311D6" w:rsidRPr="00CB4613" w:rsidRDefault="008311D6" w:rsidP="008311D6">
      <w:pPr>
        <w:spacing w:before="100" w:beforeAutospacing="1" w:after="100" w:afterAutospacing="1" w:line="240" w:lineRule="auto"/>
        <w:rPr>
          <w:rFonts w:eastAsia="Times New Roman" w:cs="Times New Roman"/>
          <w:sz w:val="22"/>
          <w:szCs w:val="24"/>
          <w:lang w:eastAsia="tr-TR"/>
        </w:rPr>
      </w:pPr>
      <w:r w:rsidRPr="00CB4613">
        <w:rPr>
          <w:rFonts w:eastAsia="Times New Roman" w:cs="Times New Roman"/>
          <w:sz w:val="22"/>
          <w:szCs w:val="24"/>
          <w:lang w:eastAsia="tr-TR"/>
        </w:rPr>
        <w:t>İngiliz Dili ve Edebiyatı, Amerikan Kültürü ve Edebiyatı, İngiliz Dilbilimi, İngilizce Mütercim-Tercümanlık ve İngilizce Çeviribilim bölümlerinden mezun olmuş veya bu bölümlerd</w:t>
      </w:r>
      <w:r w:rsidR="00734349">
        <w:rPr>
          <w:rFonts w:eastAsia="Times New Roman" w:cs="Times New Roman"/>
          <w:sz w:val="22"/>
          <w:szCs w:val="24"/>
          <w:lang w:eastAsia="tr-TR"/>
        </w:rPr>
        <w:t>e halen öğrenci olup en geç 202</w:t>
      </w:r>
      <w:r w:rsidR="00D13516">
        <w:rPr>
          <w:rFonts w:eastAsia="Times New Roman" w:cs="Times New Roman"/>
          <w:sz w:val="22"/>
          <w:szCs w:val="24"/>
          <w:lang w:eastAsia="tr-TR"/>
        </w:rPr>
        <w:t>3</w:t>
      </w:r>
      <w:r w:rsidRPr="00CB4613">
        <w:rPr>
          <w:rFonts w:eastAsia="Times New Roman" w:cs="Times New Roman"/>
          <w:sz w:val="22"/>
          <w:szCs w:val="24"/>
          <w:lang w:eastAsia="tr-TR"/>
        </w:rPr>
        <w:t xml:space="preserve"> Haziran ayı sonunda lisans derecesiyle mezun olacak kişiler de programa başvurabilir. Ancak bu kişilerin </w:t>
      </w:r>
      <w:r w:rsidRPr="00CB4613">
        <w:rPr>
          <w:rFonts w:eastAsia="Times New Roman" w:cs="Times New Roman"/>
          <w:b/>
          <w:bCs/>
          <w:sz w:val="22"/>
          <w:szCs w:val="24"/>
          <w:lang w:eastAsia="tr-TR"/>
        </w:rPr>
        <w:t>Pedagojik Formasyon Sertifikaları</w:t>
      </w:r>
      <w:r w:rsidRPr="00CB4613">
        <w:rPr>
          <w:rFonts w:eastAsia="Times New Roman" w:cs="Times New Roman"/>
          <w:sz w:val="22"/>
          <w:szCs w:val="24"/>
          <w:lang w:eastAsia="tr-TR"/>
        </w:rPr>
        <w:t> </w:t>
      </w:r>
      <w:r w:rsidR="00D13516">
        <w:rPr>
          <w:rFonts w:eastAsia="Times New Roman" w:cs="Times New Roman"/>
          <w:sz w:val="22"/>
          <w:szCs w:val="24"/>
          <w:lang w:eastAsia="tr-TR"/>
        </w:rPr>
        <w:t xml:space="preserve">veya belli programlardan yüksek lisans derecesi diploması/öğrenci belgesi </w:t>
      </w:r>
      <w:r w:rsidRPr="00CB4613">
        <w:rPr>
          <w:rFonts w:eastAsia="Times New Roman" w:cs="Times New Roman"/>
          <w:sz w:val="22"/>
          <w:szCs w:val="24"/>
          <w:lang w:eastAsia="tr-TR"/>
        </w:rPr>
        <w:t>sunmaları gereklidir.</w:t>
      </w:r>
    </w:p>
    <w:p w14:paraId="3465CEF2" w14:textId="77777777" w:rsidR="008311D6" w:rsidRPr="00CB4613" w:rsidRDefault="008311D6" w:rsidP="008311D6">
      <w:pPr>
        <w:spacing w:before="100" w:beforeAutospacing="1" w:after="100" w:afterAutospacing="1" w:line="240" w:lineRule="auto"/>
        <w:rPr>
          <w:rFonts w:eastAsia="Times New Roman" w:cs="Times New Roman"/>
          <w:sz w:val="22"/>
          <w:szCs w:val="24"/>
          <w:lang w:eastAsia="tr-TR"/>
        </w:rPr>
      </w:pPr>
      <w:r w:rsidRPr="00CB4613">
        <w:rPr>
          <w:rFonts w:eastAsia="Times New Roman" w:cs="Times New Roman"/>
          <w:sz w:val="22"/>
          <w:szCs w:val="24"/>
          <w:lang w:eastAsia="tr-TR"/>
        </w:rPr>
        <w:t>Türkçe Öğretmenliği, Türk Dili ve Edebiyatı, Dilbilim ve Gazetecilik ve Medya bölümlerinden başvuracak adayların hem </w:t>
      </w:r>
      <w:r w:rsidRPr="00CB4613">
        <w:rPr>
          <w:rFonts w:eastAsia="Times New Roman" w:cs="Times New Roman"/>
          <w:b/>
          <w:bCs/>
          <w:sz w:val="22"/>
          <w:szCs w:val="24"/>
          <w:lang w:eastAsia="tr-TR"/>
        </w:rPr>
        <w:t>Pedagojik Formasyon Sertifikası</w:t>
      </w:r>
      <w:r w:rsidRPr="00CB4613">
        <w:rPr>
          <w:rFonts w:eastAsia="Times New Roman" w:cs="Times New Roman"/>
          <w:sz w:val="22"/>
          <w:szCs w:val="24"/>
          <w:lang w:eastAsia="tr-TR"/>
        </w:rPr>
        <w:t> sunmaları hem de </w:t>
      </w:r>
      <w:r w:rsidRPr="00CB4613">
        <w:rPr>
          <w:rFonts w:eastAsia="Times New Roman" w:cs="Times New Roman"/>
          <w:b/>
          <w:bCs/>
          <w:sz w:val="22"/>
          <w:szCs w:val="24"/>
          <w:lang w:eastAsia="tr-TR"/>
        </w:rPr>
        <w:t>en az 2 yıllık öğretmenlik tecrübesine </w:t>
      </w:r>
      <w:r w:rsidRPr="00CB4613">
        <w:rPr>
          <w:rFonts w:eastAsia="Times New Roman" w:cs="Times New Roman"/>
          <w:sz w:val="22"/>
          <w:szCs w:val="24"/>
          <w:lang w:eastAsia="tr-TR"/>
        </w:rPr>
        <w:t>sahip olmaları gerekmektedir.</w:t>
      </w:r>
    </w:p>
    <w:p w14:paraId="40C0DB07" w14:textId="77777777" w:rsidR="008311D6" w:rsidRPr="00CB4613" w:rsidRDefault="008311D6" w:rsidP="008311D6">
      <w:pPr>
        <w:spacing w:before="100" w:beforeAutospacing="1" w:after="100" w:afterAutospacing="1" w:line="240" w:lineRule="auto"/>
        <w:rPr>
          <w:rFonts w:eastAsia="Times New Roman" w:cs="Times New Roman"/>
          <w:sz w:val="22"/>
          <w:szCs w:val="24"/>
          <w:lang w:eastAsia="tr-TR"/>
        </w:rPr>
      </w:pPr>
      <w:r w:rsidRPr="00CB4613">
        <w:rPr>
          <w:rFonts w:eastAsia="Times New Roman" w:cs="Times New Roman"/>
          <w:sz w:val="22"/>
          <w:szCs w:val="24"/>
          <w:lang w:eastAsia="tr-TR"/>
        </w:rPr>
        <w:t>Başvuracak kişilerin yedi seneden fazla öğretmenlik tecrübesi olmamalıdır.</w:t>
      </w:r>
    </w:p>
    <w:p w14:paraId="419F6F76" w14:textId="77777777" w:rsidR="008311D6" w:rsidRPr="00CB4613" w:rsidRDefault="008311D6" w:rsidP="008311D6">
      <w:pPr>
        <w:spacing w:before="100" w:beforeAutospacing="1" w:after="100" w:afterAutospacing="1" w:line="240" w:lineRule="auto"/>
        <w:rPr>
          <w:rFonts w:eastAsia="Times New Roman" w:cs="Times New Roman"/>
          <w:sz w:val="22"/>
          <w:szCs w:val="24"/>
          <w:lang w:eastAsia="tr-TR"/>
        </w:rPr>
      </w:pPr>
      <w:r w:rsidRPr="00CB4613">
        <w:rPr>
          <w:rFonts w:eastAsia="Times New Roman" w:cs="Times New Roman"/>
          <w:sz w:val="22"/>
          <w:szCs w:val="24"/>
          <w:lang w:eastAsia="tr-TR"/>
        </w:rPr>
        <w:t>İyi derecede İngilizce bilgisi gereklidir. Bunu belgelemek için geçerli TOEFL iBT skorunun en az 79 veya IELTS Akademik skorunun en az 6 olması gerekmektedir.</w:t>
      </w:r>
    </w:p>
    <w:p w14:paraId="1C83EC7E" w14:textId="77777777" w:rsidR="008311D6" w:rsidRDefault="008311D6" w:rsidP="003D5A79">
      <w:pPr>
        <w:rPr>
          <w:color w:val="242852" w:themeColor="text2"/>
          <w:sz w:val="22"/>
          <w:szCs w:val="22"/>
          <w:u w:val="single"/>
        </w:rPr>
      </w:pPr>
    </w:p>
    <w:p w14:paraId="0C146376" w14:textId="77777777" w:rsidR="00CB4613" w:rsidRDefault="00CB4613" w:rsidP="003D5A79">
      <w:pPr>
        <w:rPr>
          <w:color w:val="242852" w:themeColor="text2"/>
          <w:sz w:val="22"/>
          <w:szCs w:val="22"/>
          <w:u w:val="single"/>
        </w:rPr>
      </w:pPr>
    </w:p>
    <w:p w14:paraId="05385680" w14:textId="77777777" w:rsidR="003D5A79" w:rsidRPr="000801A5" w:rsidRDefault="004E38EA" w:rsidP="003D5A79">
      <w:pPr>
        <w:rPr>
          <w:color w:val="242852" w:themeColor="text2"/>
          <w:sz w:val="22"/>
          <w:szCs w:val="22"/>
          <w:u w:val="single"/>
        </w:rPr>
      </w:pPr>
      <w:r w:rsidRPr="000801A5">
        <w:rPr>
          <w:color w:val="242852" w:themeColor="text2"/>
          <w:sz w:val="22"/>
          <w:szCs w:val="22"/>
          <w:u w:val="single"/>
        </w:rPr>
        <w:t>Nasıl Başvurabilirim</w:t>
      </w:r>
      <w:r w:rsidR="003D5A79" w:rsidRPr="000801A5">
        <w:rPr>
          <w:color w:val="242852" w:themeColor="text2"/>
          <w:sz w:val="22"/>
          <w:szCs w:val="22"/>
          <w:u w:val="single"/>
        </w:rPr>
        <w:t>?</w:t>
      </w:r>
    </w:p>
    <w:p w14:paraId="5D5B1B8E" w14:textId="4F64EAB9" w:rsidR="008311D6" w:rsidRPr="00A8424E" w:rsidRDefault="008311D6" w:rsidP="008311D6">
      <w:pPr>
        <w:pStyle w:val="NormalWeb"/>
        <w:rPr>
          <w:rFonts w:asciiTheme="minorHAnsi" w:hAnsiTheme="minorHAnsi"/>
          <w:sz w:val="22"/>
          <w:szCs w:val="22"/>
        </w:rPr>
      </w:pPr>
      <w:r w:rsidRPr="00A8424E">
        <w:rPr>
          <w:rStyle w:val="Gl"/>
          <w:rFonts w:asciiTheme="minorHAnsi" w:eastAsiaTheme="majorEastAsia" w:hAnsiTheme="minorHAnsi"/>
          <w:sz w:val="22"/>
          <w:szCs w:val="22"/>
        </w:rPr>
        <w:t>Son Başvuru Tarihi:</w:t>
      </w:r>
      <w:r w:rsidR="00734349">
        <w:rPr>
          <w:rFonts w:asciiTheme="minorHAnsi" w:hAnsiTheme="minorHAnsi"/>
          <w:sz w:val="22"/>
          <w:szCs w:val="22"/>
        </w:rPr>
        <w:t> 202</w:t>
      </w:r>
      <w:r w:rsidR="00D13516">
        <w:rPr>
          <w:rFonts w:asciiTheme="minorHAnsi" w:hAnsiTheme="minorHAnsi"/>
          <w:sz w:val="22"/>
          <w:szCs w:val="22"/>
        </w:rPr>
        <w:t>3</w:t>
      </w:r>
      <w:r w:rsidR="00734349">
        <w:rPr>
          <w:rFonts w:asciiTheme="minorHAnsi" w:hAnsiTheme="minorHAnsi"/>
          <w:sz w:val="22"/>
          <w:szCs w:val="22"/>
        </w:rPr>
        <w:t>-202</w:t>
      </w:r>
      <w:r w:rsidR="00D13516">
        <w:rPr>
          <w:rFonts w:asciiTheme="minorHAnsi" w:hAnsiTheme="minorHAnsi"/>
          <w:sz w:val="22"/>
          <w:szCs w:val="22"/>
        </w:rPr>
        <w:t>4</w:t>
      </w:r>
      <w:r w:rsidRPr="00A8424E">
        <w:rPr>
          <w:rFonts w:asciiTheme="minorHAnsi" w:hAnsiTheme="minorHAnsi"/>
          <w:sz w:val="22"/>
          <w:szCs w:val="22"/>
        </w:rPr>
        <w:t> akademik yılı FLTA Programı için adayların “Başvuru Paketi” oluşturmaları ve bu paketi Komisyonumuzun Ankara Merkez Ofisi’ne ulaştırmaları gerekmektedir.</w:t>
      </w:r>
    </w:p>
    <w:p w14:paraId="0B3CF320" w14:textId="71C10477" w:rsidR="008311D6" w:rsidRPr="00A8424E" w:rsidRDefault="008311D6" w:rsidP="008311D6">
      <w:pPr>
        <w:pStyle w:val="NormalWeb"/>
        <w:rPr>
          <w:rFonts w:asciiTheme="minorHAnsi" w:hAnsiTheme="minorHAnsi"/>
          <w:sz w:val="22"/>
          <w:szCs w:val="22"/>
        </w:rPr>
      </w:pPr>
      <w:r w:rsidRPr="00A8424E">
        <w:rPr>
          <w:rStyle w:val="Gl"/>
          <w:rFonts w:asciiTheme="minorHAnsi" w:eastAsiaTheme="majorEastAsia" w:hAnsiTheme="minorHAnsi"/>
          <w:sz w:val="22"/>
          <w:szCs w:val="22"/>
        </w:rPr>
        <w:t>Elden ulaştıracaklar: </w:t>
      </w:r>
      <w:r w:rsidRPr="00A8424E">
        <w:rPr>
          <w:rFonts w:asciiTheme="minorHAnsi" w:hAnsiTheme="minorHAnsi"/>
          <w:sz w:val="22"/>
          <w:szCs w:val="22"/>
        </w:rPr>
        <w:t>En geç </w:t>
      </w:r>
      <w:r w:rsidR="00D13516">
        <w:rPr>
          <w:rStyle w:val="Gl"/>
          <w:rFonts w:asciiTheme="minorHAnsi" w:eastAsiaTheme="majorEastAsia" w:hAnsiTheme="minorHAnsi"/>
          <w:sz w:val="22"/>
          <w:szCs w:val="22"/>
        </w:rPr>
        <w:t>27</w:t>
      </w:r>
      <w:r w:rsidRPr="00A8424E">
        <w:rPr>
          <w:rStyle w:val="Gl"/>
          <w:rFonts w:asciiTheme="minorHAnsi" w:eastAsiaTheme="majorEastAsia" w:hAnsiTheme="minorHAnsi"/>
          <w:sz w:val="22"/>
          <w:szCs w:val="22"/>
        </w:rPr>
        <w:t> </w:t>
      </w:r>
      <w:r w:rsidR="00D13516">
        <w:rPr>
          <w:rStyle w:val="Gl"/>
          <w:rFonts w:asciiTheme="minorHAnsi" w:eastAsiaTheme="majorEastAsia" w:hAnsiTheme="minorHAnsi"/>
          <w:sz w:val="22"/>
          <w:szCs w:val="22"/>
        </w:rPr>
        <w:t>Temmuz</w:t>
      </w:r>
      <w:r w:rsidR="00734349">
        <w:rPr>
          <w:rStyle w:val="Gl"/>
          <w:rFonts w:asciiTheme="minorHAnsi" w:eastAsiaTheme="majorEastAsia" w:hAnsiTheme="minorHAnsi"/>
          <w:sz w:val="22"/>
          <w:szCs w:val="22"/>
        </w:rPr>
        <w:t xml:space="preserve"> 202</w:t>
      </w:r>
      <w:r w:rsidR="00D13516">
        <w:rPr>
          <w:rStyle w:val="Gl"/>
          <w:rFonts w:asciiTheme="minorHAnsi" w:eastAsiaTheme="majorEastAsia" w:hAnsiTheme="minorHAnsi"/>
          <w:sz w:val="22"/>
          <w:szCs w:val="22"/>
        </w:rPr>
        <w:t>2</w:t>
      </w:r>
      <w:r w:rsidRPr="00A8424E">
        <w:rPr>
          <w:rStyle w:val="Gl"/>
          <w:rFonts w:asciiTheme="minorHAnsi" w:eastAsiaTheme="majorEastAsia" w:hAnsiTheme="minorHAnsi"/>
          <w:sz w:val="22"/>
          <w:szCs w:val="22"/>
        </w:rPr>
        <w:t xml:space="preserve"> </w:t>
      </w:r>
      <w:r w:rsidR="00D13516">
        <w:rPr>
          <w:rStyle w:val="Gl"/>
          <w:rFonts w:asciiTheme="minorHAnsi" w:eastAsiaTheme="majorEastAsia" w:hAnsiTheme="minorHAnsi"/>
          <w:sz w:val="22"/>
          <w:szCs w:val="22"/>
        </w:rPr>
        <w:t>Çarşamba</w:t>
      </w:r>
      <w:r w:rsidRPr="00A8424E">
        <w:rPr>
          <w:rStyle w:val="Gl"/>
          <w:rFonts w:asciiTheme="minorHAnsi" w:eastAsiaTheme="majorEastAsia" w:hAnsiTheme="minorHAnsi"/>
          <w:sz w:val="22"/>
          <w:szCs w:val="22"/>
        </w:rPr>
        <w:t xml:space="preserve"> </w:t>
      </w:r>
      <w:r w:rsidRPr="00734349">
        <w:rPr>
          <w:rStyle w:val="Gl"/>
          <w:rFonts w:asciiTheme="minorHAnsi" w:eastAsiaTheme="majorEastAsia" w:hAnsiTheme="minorHAnsi"/>
          <w:b w:val="0"/>
          <w:sz w:val="22"/>
          <w:szCs w:val="22"/>
        </w:rPr>
        <w:t>günü</w:t>
      </w:r>
      <w:r w:rsidRPr="00A8424E">
        <w:rPr>
          <w:rStyle w:val="Gl"/>
          <w:rFonts w:asciiTheme="minorHAnsi" w:eastAsiaTheme="majorEastAsia" w:hAnsiTheme="minorHAnsi"/>
          <w:sz w:val="22"/>
          <w:szCs w:val="22"/>
        </w:rPr>
        <w:t> </w:t>
      </w:r>
      <w:r w:rsidRPr="00A8424E">
        <w:rPr>
          <w:rFonts w:asciiTheme="minorHAnsi" w:hAnsiTheme="minorHAnsi"/>
          <w:sz w:val="22"/>
          <w:szCs w:val="22"/>
        </w:rPr>
        <w:t>Komisyonumuz’un </w:t>
      </w:r>
      <w:r w:rsidRPr="00A8424E">
        <w:rPr>
          <w:rStyle w:val="Gl"/>
          <w:rFonts w:asciiTheme="minorHAnsi" w:eastAsiaTheme="majorEastAsia" w:hAnsiTheme="minorHAnsi"/>
          <w:sz w:val="22"/>
          <w:szCs w:val="22"/>
        </w:rPr>
        <w:t>Ankara Ofisine</w:t>
      </w:r>
      <w:r w:rsidRPr="00A8424E">
        <w:rPr>
          <w:rFonts w:asciiTheme="minorHAnsi" w:hAnsiTheme="minorHAnsi"/>
          <w:sz w:val="22"/>
          <w:szCs w:val="22"/>
        </w:rPr>
        <w:t> saat 17:00’ye kadar elden iletmeniz gerekmektedir.</w:t>
      </w:r>
    </w:p>
    <w:p w14:paraId="3C47D29D" w14:textId="0247224D" w:rsidR="008311D6" w:rsidRPr="00A8424E" w:rsidRDefault="008311D6" w:rsidP="00A8424E">
      <w:pPr>
        <w:pStyle w:val="NormalWeb"/>
        <w:rPr>
          <w:rFonts w:asciiTheme="minorHAnsi" w:hAnsiTheme="minorHAnsi"/>
          <w:sz w:val="22"/>
          <w:szCs w:val="22"/>
        </w:rPr>
      </w:pPr>
      <w:r w:rsidRPr="00A8424E">
        <w:rPr>
          <w:rStyle w:val="Gl"/>
          <w:rFonts w:asciiTheme="minorHAnsi" w:eastAsiaTheme="majorEastAsia" w:hAnsiTheme="minorHAnsi"/>
          <w:sz w:val="22"/>
          <w:szCs w:val="22"/>
        </w:rPr>
        <w:t>Posta ile ulaştıracaklar: </w:t>
      </w:r>
      <w:r w:rsidR="00734349">
        <w:rPr>
          <w:rFonts w:asciiTheme="minorHAnsi" w:hAnsiTheme="minorHAnsi"/>
          <w:sz w:val="22"/>
          <w:szCs w:val="22"/>
        </w:rPr>
        <w:t xml:space="preserve">En geç </w:t>
      </w:r>
      <w:r w:rsidR="00D13516">
        <w:rPr>
          <w:rFonts w:asciiTheme="minorHAnsi" w:hAnsiTheme="minorHAnsi"/>
          <w:sz w:val="22"/>
          <w:szCs w:val="22"/>
        </w:rPr>
        <w:t>29</w:t>
      </w:r>
      <w:r w:rsidRPr="00A8424E">
        <w:rPr>
          <w:rFonts w:asciiTheme="minorHAnsi" w:hAnsiTheme="minorHAnsi"/>
          <w:sz w:val="22"/>
          <w:szCs w:val="22"/>
        </w:rPr>
        <w:t xml:space="preserve"> </w:t>
      </w:r>
      <w:r w:rsidR="00D13516">
        <w:rPr>
          <w:rFonts w:asciiTheme="minorHAnsi" w:hAnsiTheme="minorHAnsi"/>
          <w:sz w:val="22"/>
          <w:szCs w:val="22"/>
        </w:rPr>
        <w:t>Temmuz</w:t>
      </w:r>
      <w:r w:rsidR="00734349">
        <w:rPr>
          <w:rFonts w:asciiTheme="minorHAnsi" w:hAnsiTheme="minorHAnsi"/>
          <w:sz w:val="22"/>
          <w:szCs w:val="22"/>
        </w:rPr>
        <w:t xml:space="preserve"> 202</w:t>
      </w:r>
      <w:r w:rsidR="00D13516">
        <w:rPr>
          <w:rFonts w:asciiTheme="minorHAnsi" w:hAnsiTheme="minorHAnsi"/>
          <w:sz w:val="22"/>
          <w:szCs w:val="22"/>
        </w:rPr>
        <w:t>2</w:t>
      </w:r>
      <w:r w:rsidRPr="00A8424E">
        <w:rPr>
          <w:rFonts w:asciiTheme="minorHAnsi" w:hAnsiTheme="minorHAnsi"/>
          <w:sz w:val="22"/>
          <w:szCs w:val="22"/>
        </w:rPr>
        <w:t xml:space="preserve"> </w:t>
      </w:r>
      <w:r w:rsidR="00D13516">
        <w:rPr>
          <w:rFonts w:asciiTheme="minorHAnsi" w:hAnsiTheme="minorHAnsi"/>
          <w:sz w:val="22"/>
          <w:szCs w:val="22"/>
        </w:rPr>
        <w:t>Cuma</w:t>
      </w:r>
      <w:r w:rsidRPr="00A8424E">
        <w:rPr>
          <w:rFonts w:asciiTheme="minorHAnsi" w:hAnsiTheme="minorHAnsi"/>
          <w:sz w:val="22"/>
          <w:szCs w:val="22"/>
        </w:rPr>
        <w:t xml:space="preserve"> günü Komisyonumuz’un </w:t>
      </w:r>
      <w:r w:rsidRPr="00A8424E">
        <w:rPr>
          <w:rStyle w:val="Gl"/>
          <w:rFonts w:asciiTheme="minorHAnsi" w:eastAsiaTheme="majorEastAsia" w:hAnsiTheme="minorHAnsi"/>
          <w:sz w:val="22"/>
          <w:szCs w:val="22"/>
        </w:rPr>
        <w:t>Ankara Ofisine</w:t>
      </w:r>
      <w:r w:rsidRPr="00A8424E">
        <w:rPr>
          <w:rFonts w:asciiTheme="minorHAnsi" w:hAnsiTheme="minorHAnsi"/>
          <w:sz w:val="22"/>
          <w:szCs w:val="22"/>
        </w:rPr>
        <w:t> ulaşacak şekilde </w:t>
      </w:r>
      <w:r w:rsidR="00D13516">
        <w:rPr>
          <w:rStyle w:val="Gl"/>
          <w:rFonts w:asciiTheme="minorHAnsi" w:eastAsiaTheme="majorEastAsia" w:hAnsiTheme="minorHAnsi"/>
          <w:sz w:val="22"/>
          <w:szCs w:val="22"/>
        </w:rPr>
        <w:t>27</w:t>
      </w:r>
      <w:r w:rsidR="00D13516" w:rsidRPr="00A8424E">
        <w:rPr>
          <w:rStyle w:val="Gl"/>
          <w:rFonts w:asciiTheme="minorHAnsi" w:eastAsiaTheme="majorEastAsia" w:hAnsiTheme="minorHAnsi"/>
          <w:sz w:val="22"/>
          <w:szCs w:val="22"/>
        </w:rPr>
        <w:t> </w:t>
      </w:r>
      <w:r w:rsidR="00D13516">
        <w:rPr>
          <w:rStyle w:val="Gl"/>
          <w:rFonts w:asciiTheme="minorHAnsi" w:eastAsiaTheme="majorEastAsia" w:hAnsiTheme="minorHAnsi"/>
          <w:sz w:val="22"/>
          <w:szCs w:val="22"/>
        </w:rPr>
        <w:t xml:space="preserve">Temmuz 2022 </w:t>
      </w:r>
      <w:r w:rsidRPr="00A8424E">
        <w:rPr>
          <w:rStyle w:val="Gl"/>
          <w:rFonts w:asciiTheme="minorHAnsi" w:eastAsiaTheme="majorEastAsia" w:hAnsiTheme="minorHAnsi"/>
          <w:sz w:val="22"/>
          <w:szCs w:val="22"/>
        </w:rPr>
        <w:t>tarihinde</w:t>
      </w:r>
      <w:r w:rsidRPr="00A8424E">
        <w:rPr>
          <w:rFonts w:asciiTheme="minorHAnsi" w:hAnsiTheme="minorHAnsi"/>
          <w:sz w:val="22"/>
          <w:szCs w:val="22"/>
        </w:rPr>
        <w:t xml:space="preserve"> kargoya verilmiş olması gerekmektedir. </w:t>
      </w:r>
    </w:p>
    <w:p w14:paraId="2A67AF85" w14:textId="77777777" w:rsidR="008311D6" w:rsidRPr="00A8424E" w:rsidRDefault="00A8424E" w:rsidP="008311D6">
      <w:pPr>
        <w:pStyle w:val="NormalWeb"/>
        <w:rPr>
          <w:rFonts w:asciiTheme="minorHAnsi" w:hAnsiTheme="minorHAnsi"/>
          <w:sz w:val="22"/>
          <w:szCs w:val="20"/>
        </w:rPr>
      </w:pPr>
      <w:r w:rsidRPr="00A8424E">
        <w:rPr>
          <w:rFonts w:asciiTheme="minorHAnsi" w:hAnsiTheme="minorHAnsi"/>
          <w:sz w:val="22"/>
          <w:szCs w:val="20"/>
        </w:rPr>
        <w:t xml:space="preserve">Nasıl başvuru yapabileceğiniz ve başvuruda göndermeniz gereken belgeler hakkında daha ayrıntılı bilgiye </w:t>
      </w:r>
      <w:hyperlink r:id="rId8" w:history="1">
        <w:r w:rsidRPr="002821F0">
          <w:rPr>
            <w:rStyle w:val="Kpr"/>
            <w:rFonts w:asciiTheme="minorHAnsi" w:hAnsiTheme="minorHAnsi"/>
            <w:sz w:val="22"/>
            <w:szCs w:val="20"/>
          </w:rPr>
          <w:t>www.fulbright.org.tr</w:t>
        </w:r>
      </w:hyperlink>
      <w:r>
        <w:rPr>
          <w:rFonts w:asciiTheme="minorHAnsi" w:hAnsiTheme="minorHAnsi"/>
          <w:sz w:val="22"/>
          <w:szCs w:val="20"/>
        </w:rPr>
        <w:t xml:space="preserve"> adresinden ulaşabilirsiniz.</w:t>
      </w:r>
    </w:p>
    <w:p w14:paraId="66C55D07" w14:textId="77777777" w:rsidR="002174B9" w:rsidRPr="00853F04" w:rsidRDefault="002174B9">
      <w:pPr>
        <w:rPr>
          <w:color w:val="242852" w:themeColor="text2"/>
          <w:sz w:val="22"/>
          <w:szCs w:val="22"/>
        </w:rPr>
      </w:pPr>
    </w:p>
    <w:sectPr w:rsidR="002174B9" w:rsidRPr="00853F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52395" w14:textId="77777777" w:rsidR="006D2866" w:rsidRDefault="006D2866" w:rsidP="00843675">
      <w:pPr>
        <w:spacing w:after="0" w:line="240" w:lineRule="auto"/>
      </w:pPr>
      <w:r>
        <w:separator/>
      </w:r>
    </w:p>
  </w:endnote>
  <w:endnote w:type="continuationSeparator" w:id="0">
    <w:p w14:paraId="300705AE" w14:textId="77777777" w:rsidR="006D2866" w:rsidRDefault="006D2866" w:rsidP="00843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CD0AD" w14:textId="77777777" w:rsidR="006D2866" w:rsidRDefault="006D2866" w:rsidP="00843675">
      <w:pPr>
        <w:spacing w:after="0" w:line="240" w:lineRule="auto"/>
      </w:pPr>
      <w:r>
        <w:separator/>
      </w:r>
    </w:p>
  </w:footnote>
  <w:footnote w:type="continuationSeparator" w:id="0">
    <w:p w14:paraId="5183D82A" w14:textId="77777777" w:rsidR="006D2866" w:rsidRDefault="006D2866" w:rsidP="008436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767B0"/>
    <w:multiLevelType w:val="multilevel"/>
    <w:tmpl w:val="126E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7C1D58"/>
    <w:multiLevelType w:val="multilevel"/>
    <w:tmpl w:val="EE4A3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DB41BF"/>
    <w:multiLevelType w:val="multilevel"/>
    <w:tmpl w:val="D6504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DF70AE"/>
    <w:multiLevelType w:val="multilevel"/>
    <w:tmpl w:val="1DD6E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A52983"/>
    <w:multiLevelType w:val="multilevel"/>
    <w:tmpl w:val="61883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8B18A0"/>
    <w:multiLevelType w:val="multilevel"/>
    <w:tmpl w:val="DC345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967052"/>
    <w:multiLevelType w:val="multilevel"/>
    <w:tmpl w:val="76FAC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FC2644"/>
    <w:multiLevelType w:val="multilevel"/>
    <w:tmpl w:val="63286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7635BC"/>
    <w:multiLevelType w:val="multilevel"/>
    <w:tmpl w:val="52B8E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786CF9"/>
    <w:multiLevelType w:val="multilevel"/>
    <w:tmpl w:val="C548F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07099E"/>
    <w:multiLevelType w:val="multilevel"/>
    <w:tmpl w:val="449A2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D518AF"/>
    <w:multiLevelType w:val="multilevel"/>
    <w:tmpl w:val="33362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11"/>
  </w:num>
  <w:num w:numId="4">
    <w:abstractNumId w:val="5"/>
  </w:num>
  <w:num w:numId="5">
    <w:abstractNumId w:val="0"/>
  </w:num>
  <w:num w:numId="6">
    <w:abstractNumId w:val="2"/>
  </w:num>
  <w:num w:numId="7">
    <w:abstractNumId w:val="7"/>
  </w:num>
  <w:num w:numId="8">
    <w:abstractNumId w:val="3"/>
  </w:num>
  <w:num w:numId="9">
    <w:abstractNumId w:val="1"/>
  </w:num>
  <w:num w:numId="10">
    <w:abstractNumId w:val="4"/>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1FF"/>
    <w:rsid w:val="00005693"/>
    <w:rsid w:val="000139BB"/>
    <w:rsid w:val="000677A0"/>
    <w:rsid w:val="000769BF"/>
    <w:rsid w:val="000801A5"/>
    <w:rsid w:val="00092CEB"/>
    <w:rsid w:val="00093D38"/>
    <w:rsid w:val="000A49A5"/>
    <w:rsid w:val="000B75D5"/>
    <w:rsid w:val="000C6D86"/>
    <w:rsid w:val="000F734E"/>
    <w:rsid w:val="00106EEE"/>
    <w:rsid w:val="00150CFC"/>
    <w:rsid w:val="00157154"/>
    <w:rsid w:val="00163006"/>
    <w:rsid w:val="00167190"/>
    <w:rsid w:val="00181291"/>
    <w:rsid w:val="00190C8C"/>
    <w:rsid w:val="001B2E88"/>
    <w:rsid w:val="001C49B4"/>
    <w:rsid w:val="001D6705"/>
    <w:rsid w:val="00201C9E"/>
    <w:rsid w:val="002174B9"/>
    <w:rsid w:val="002663B1"/>
    <w:rsid w:val="002829B9"/>
    <w:rsid w:val="002D3996"/>
    <w:rsid w:val="0030160D"/>
    <w:rsid w:val="00361FB1"/>
    <w:rsid w:val="003D5A79"/>
    <w:rsid w:val="00412347"/>
    <w:rsid w:val="00420D9C"/>
    <w:rsid w:val="00437F33"/>
    <w:rsid w:val="00446528"/>
    <w:rsid w:val="00485F55"/>
    <w:rsid w:val="004B3DA8"/>
    <w:rsid w:val="004E38EA"/>
    <w:rsid w:val="004F5205"/>
    <w:rsid w:val="004F54CF"/>
    <w:rsid w:val="005151CD"/>
    <w:rsid w:val="00515E06"/>
    <w:rsid w:val="0051663E"/>
    <w:rsid w:val="00546B30"/>
    <w:rsid w:val="005A5A14"/>
    <w:rsid w:val="005F3EF7"/>
    <w:rsid w:val="005F6DBE"/>
    <w:rsid w:val="00620C8A"/>
    <w:rsid w:val="00640A09"/>
    <w:rsid w:val="00697781"/>
    <w:rsid w:val="006D2866"/>
    <w:rsid w:val="006E4864"/>
    <w:rsid w:val="006E710C"/>
    <w:rsid w:val="00711491"/>
    <w:rsid w:val="00711C77"/>
    <w:rsid w:val="00723DD3"/>
    <w:rsid w:val="007266E6"/>
    <w:rsid w:val="00727015"/>
    <w:rsid w:val="00734349"/>
    <w:rsid w:val="007651ED"/>
    <w:rsid w:val="00766166"/>
    <w:rsid w:val="00787F33"/>
    <w:rsid w:val="007A146A"/>
    <w:rsid w:val="00803B3D"/>
    <w:rsid w:val="00830804"/>
    <w:rsid w:val="008311D6"/>
    <w:rsid w:val="00843675"/>
    <w:rsid w:val="00853F04"/>
    <w:rsid w:val="00861910"/>
    <w:rsid w:val="008A084A"/>
    <w:rsid w:val="008B0541"/>
    <w:rsid w:val="008B2703"/>
    <w:rsid w:val="008B5519"/>
    <w:rsid w:val="008D24F8"/>
    <w:rsid w:val="008E2EEB"/>
    <w:rsid w:val="008E4B0C"/>
    <w:rsid w:val="00947D1A"/>
    <w:rsid w:val="0095288B"/>
    <w:rsid w:val="00970A5D"/>
    <w:rsid w:val="0099614F"/>
    <w:rsid w:val="009B46DA"/>
    <w:rsid w:val="00A52422"/>
    <w:rsid w:val="00A74B5F"/>
    <w:rsid w:val="00A754A1"/>
    <w:rsid w:val="00A8424E"/>
    <w:rsid w:val="00AA65B5"/>
    <w:rsid w:val="00AD73CB"/>
    <w:rsid w:val="00BB7311"/>
    <w:rsid w:val="00BB7403"/>
    <w:rsid w:val="00BF6024"/>
    <w:rsid w:val="00C00D3B"/>
    <w:rsid w:val="00C23637"/>
    <w:rsid w:val="00C24A6B"/>
    <w:rsid w:val="00C33F86"/>
    <w:rsid w:val="00C636D7"/>
    <w:rsid w:val="00C64833"/>
    <w:rsid w:val="00C860C4"/>
    <w:rsid w:val="00CA036C"/>
    <w:rsid w:val="00CB4613"/>
    <w:rsid w:val="00CD33D1"/>
    <w:rsid w:val="00CD4C33"/>
    <w:rsid w:val="00D02D0C"/>
    <w:rsid w:val="00D13516"/>
    <w:rsid w:val="00D30489"/>
    <w:rsid w:val="00D36D46"/>
    <w:rsid w:val="00D66FE7"/>
    <w:rsid w:val="00D722E3"/>
    <w:rsid w:val="00D735B5"/>
    <w:rsid w:val="00DA406D"/>
    <w:rsid w:val="00DD6273"/>
    <w:rsid w:val="00DF0A9A"/>
    <w:rsid w:val="00DF51FF"/>
    <w:rsid w:val="00DF7D4B"/>
    <w:rsid w:val="00EA1D2E"/>
    <w:rsid w:val="00EA2753"/>
    <w:rsid w:val="00EA61F0"/>
    <w:rsid w:val="00F11250"/>
    <w:rsid w:val="00F41237"/>
    <w:rsid w:val="00F63531"/>
    <w:rsid w:val="00FB27F1"/>
    <w:rsid w:val="00FD43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888F0"/>
  <w15:chartTrackingRefBased/>
  <w15:docId w15:val="{74E6F21E-1352-4296-9469-B1F767202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tr-TR"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1FF"/>
  </w:style>
  <w:style w:type="paragraph" w:styleId="Balk1">
    <w:name w:val="heading 1"/>
    <w:basedOn w:val="Normal"/>
    <w:next w:val="Normal"/>
    <w:link w:val="Balk1Char"/>
    <w:uiPriority w:val="9"/>
    <w:qFormat/>
    <w:rsid w:val="00DF51FF"/>
    <w:pPr>
      <w:keepNext/>
      <w:keepLines/>
      <w:spacing w:before="320" w:after="80" w:line="240" w:lineRule="auto"/>
      <w:jc w:val="center"/>
      <w:outlineLvl w:val="0"/>
    </w:pPr>
    <w:rPr>
      <w:rFonts w:asciiTheme="majorHAnsi" w:eastAsiaTheme="majorEastAsia" w:hAnsiTheme="majorHAnsi" w:cstheme="majorBidi"/>
      <w:color w:val="374C80" w:themeColor="accent1" w:themeShade="BF"/>
      <w:sz w:val="40"/>
      <w:szCs w:val="40"/>
    </w:rPr>
  </w:style>
  <w:style w:type="paragraph" w:styleId="Balk2">
    <w:name w:val="heading 2"/>
    <w:basedOn w:val="Normal"/>
    <w:next w:val="Normal"/>
    <w:link w:val="Balk2Char"/>
    <w:uiPriority w:val="9"/>
    <w:semiHidden/>
    <w:unhideWhenUsed/>
    <w:qFormat/>
    <w:rsid w:val="00DF51FF"/>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Balk3">
    <w:name w:val="heading 3"/>
    <w:basedOn w:val="Normal"/>
    <w:next w:val="Normal"/>
    <w:link w:val="Balk3Char"/>
    <w:uiPriority w:val="9"/>
    <w:semiHidden/>
    <w:unhideWhenUsed/>
    <w:qFormat/>
    <w:rsid w:val="00DF51FF"/>
    <w:pPr>
      <w:keepNext/>
      <w:keepLines/>
      <w:spacing w:before="160" w:after="0" w:line="240" w:lineRule="auto"/>
      <w:outlineLvl w:val="2"/>
    </w:pPr>
    <w:rPr>
      <w:rFonts w:asciiTheme="majorHAnsi" w:eastAsiaTheme="majorEastAsia" w:hAnsiTheme="majorHAnsi" w:cstheme="majorBidi"/>
      <w:sz w:val="32"/>
      <w:szCs w:val="32"/>
    </w:rPr>
  </w:style>
  <w:style w:type="paragraph" w:styleId="Balk4">
    <w:name w:val="heading 4"/>
    <w:basedOn w:val="Normal"/>
    <w:next w:val="Normal"/>
    <w:link w:val="Balk4Char"/>
    <w:uiPriority w:val="9"/>
    <w:semiHidden/>
    <w:unhideWhenUsed/>
    <w:qFormat/>
    <w:rsid w:val="00DF51FF"/>
    <w:pPr>
      <w:keepNext/>
      <w:keepLines/>
      <w:spacing w:before="80" w:after="0"/>
      <w:outlineLvl w:val="3"/>
    </w:pPr>
    <w:rPr>
      <w:rFonts w:asciiTheme="majorHAnsi" w:eastAsiaTheme="majorEastAsia" w:hAnsiTheme="majorHAnsi" w:cstheme="majorBidi"/>
      <w:i/>
      <w:iCs/>
      <w:sz w:val="30"/>
      <w:szCs w:val="30"/>
    </w:rPr>
  </w:style>
  <w:style w:type="paragraph" w:styleId="Balk5">
    <w:name w:val="heading 5"/>
    <w:basedOn w:val="Normal"/>
    <w:next w:val="Normal"/>
    <w:link w:val="Balk5Char"/>
    <w:uiPriority w:val="9"/>
    <w:semiHidden/>
    <w:unhideWhenUsed/>
    <w:qFormat/>
    <w:rsid w:val="00DF51FF"/>
    <w:pPr>
      <w:keepNext/>
      <w:keepLines/>
      <w:spacing w:before="40" w:after="0"/>
      <w:outlineLvl w:val="4"/>
    </w:pPr>
    <w:rPr>
      <w:rFonts w:asciiTheme="majorHAnsi" w:eastAsiaTheme="majorEastAsia" w:hAnsiTheme="majorHAnsi" w:cstheme="majorBidi"/>
      <w:sz w:val="28"/>
      <w:szCs w:val="28"/>
    </w:rPr>
  </w:style>
  <w:style w:type="paragraph" w:styleId="Balk6">
    <w:name w:val="heading 6"/>
    <w:basedOn w:val="Normal"/>
    <w:next w:val="Normal"/>
    <w:link w:val="Balk6Char"/>
    <w:uiPriority w:val="9"/>
    <w:semiHidden/>
    <w:unhideWhenUsed/>
    <w:qFormat/>
    <w:rsid w:val="00DF51FF"/>
    <w:pPr>
      <w:keepNext/>
      <w:keepLines/>
      <w:spacing w:before="40" w:after="0"/>
      <w:outlineLvl w:val="5"/>
    </w:pPr>
    <w:rPr>
      <w:rFonts w:asciiTheme="majorHAnsi" w:eastAsiaTheme="majorEastAsia" w:hAnsiTheme="majorHAnsi" w:cstheme="majorBidi"/>
      <w:i/>
      <w:iCs/>
      <w:sz w:val="26"/>
      <w:szCs w:val="26"/>
    </w:rPr>
  </w:style>
  <w:style w:type="paragraph" w:styleId="Balk7">
    <w:name w:val="heading 7"/>
    <w:basedOn w:val="Normal"/>
    <w:next w:val="Normal"/>
    <w:link w:val="Balk7Char"/>
    <w:uiPriority w:val="9"/>
    <w:semiHidden/>
    <w:unhideWhenUsed/>
    <w:qFormat/>
    <w:rsid w:val="00DF51FF"/>
    <w:pPr>
      <w:keepNext/>
      <w:keepLines/>
      <w:spacing w:before="40" w:after="0"/>
      <w:outlineLvl w:val="6"/>
    </w:pPr>
    <w:rPr>
      <w:rFonts w:asciiTheme="majorHAnsi" w:eastAsiaTheme="majorEastAsia" w:hAnsiTheme="majorHAnsi" w:cstheme="majorBidi"/>
      <w:sz w:val="24"/>
      <w:szCs w:val="24"/>
    </w:rPr>
  </w:style>
  <w:style w:type="paragraph" w:styleId="Balk8">
    <w:name w:val="heading 8"/>
    <w:basedOn w:val="Normal"/>
    <w:next w:val="Normal"/>
    <w:link w:val="Balk8Char"/>
    <w:uiPriority w:val="9"/>
    <w:semiHidden/>
    <w:unhideWhenUsed/>
    <w:qFormat/>
    <w:rsid w:val="00DF51FF"/>
    <w:pPr>
      <w:keepNext/>
      <w:keepLines/>
      <w:spacing w:before="40" w:after="0"/>
      <w:outlineLvl w:val="7"/>
    </w:pPr>
    <w:rPr>
      <w:rFonts w:asciiTheme="majorHAnsi" w:eastAsiaTheme="majorEastAsia" w:hAnsiTheme="majorHAnsi" w:cstheme="majorBidi"/>
      <w:i/>
      <w:iCs/>
      <w:sz w:val="22"/>
      <w:szCs w:val="22"/>
    </w:rPr>
  </w:style>
  <w:style w:type="paragraph" w:styleId="Balk9">
    <w:name w:val="heading 9"/>
    <w:basedOn w:val="Normal"/>
    <w:next w:val="Normal"/>
    <w:link w:val="Balk9Char"/>
    <w:uiPriority w:val="9"/>
    <w:semiHidden/>
    <w:unhideWhenUsed/>
    <w:qFormat/>
    <w:rsid w:val="00DF51FF"/>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F51FF"/>
    <w:rPr>
      <w:rFonts w:asciiTheme="majorHAnsi" w:eastAsiaTheme="majorEastAsia" w:hAnsiTheme="majorHAnsi" w:cstheme="majorBidi"/>
      <w:color w:val="374C80" w:themeColor="accent1" w:themeShade="BF"/>
      <w:sz w:val="40"/>
      <w:szCs w:val="40"/>
    </w:rPr>
  </w:style>
  <w:style w:type="character" w:customStyle="1" w:styleId="Balk2Char">
    <w:name w:val="Başlık 2 Char"/>
    <w:basedOn w:val="VarsaylanParagrafYazTipi"/>
    <w:link w:val="Balk2"/>
    <w:uiPriority w:val="9"/>
    <w:semiHidden/>
    <w:rsid w:val="00DF51FF"/>
    <w:rPr>
      <w:rFonts w:asciiTheme="majorHAnsi" w:eastAsiaTheme="majorEastAsia" w:hAnsiTheme="majorHAnsi" w:cstheme="majorBidi"/>
      <w:sz w:val="32"/>
      <w:szCs w:val="32"/>
    </w:rPr>
  </w:style>
  <w:style w:type="character" w:customStyle="1" w:styleId="Balk3Char">
    <w:name w:val="Başlık 3 Char"/>
    <w:basedOn w:val="VarsaylanParagrafYazTipi"/>
    <w:link w:val="Balk3"/>
    <w:uiPriority w:val="9"/>
    <w:semiHidden/>
    <w:rsid w:val="00DF51FF"/>
    <w:rPr>
      <w:rFonts w:asciiTheme="majorHAnsi" w:eastAsiaTheme="majorEastAsia" w:hAnsiTheme="majorHAnsi" w:cstheme="majorBidi"/>
      <w:sz w:val="32"/>
      <w:szCs w:val="32"/>
    </w:rPr>
  </w:style>
  <w:style w:type="character" w:customStyle="1" w:styleId="Balk4Char">
    <w:name w:val="Başlık 4 Char"/>
    <w:basedOn w:val="VarsaylanParagrafYazTipi"/>
    <w:link w:val="Balk4"/>
    <w:uiPriority w:val="9"/>
    <w:semiHidden/>
    <w:rsid w:val="00DF51FF"/>
    <w:rPr>
      <w:rFonts w:asciiTheme="majorHAnsi" w:eastAsiaTheme="majorEastAsia" w:hAnsiTheme="majorHAnsi" w:cstheme="majorBidi"/>
      <w:i/>
      <w:iCs/>
      <w:sz w:val="30"/>
      <w:szCs w:val="30"/>
    </w:rPr>
  </w:style>
  <w:style w:type="character" w:customStyle="1" w:styleId="Balk5Char">
    <w:name w:val="Başlık 5 Char"/>
    <w:basedOn w:val="VarsaylanParagrafYazTipi"/>
    <w:link w:val="Balk5"/>
    <w:uiPriority w:val="9"/>
    <w:semiHidden/>
    <w:rsid w:val="00DF51FF"/>
    <w:rPr>
      <w:rFonts w:asciiTheme="majorHAnsi" w:eastAsiaTheme="majorEastAsia" w:hAnsiTheme="majorHAnsi" w:cstheme="majorBidi"/>
      <w:sz w:val="28"/>
      <w:szCs w:val="28"/>
    </w:rPr>
  </w:style>
  <w:style w:type="character" w:customStyle="1" w:styleId="Balk6Char">
    <w:name w:val="Başlık 6 Char"/>
    <w:basedOn w:val="VarsaylanParagrafYazTipi"/>
    <w:link w:val="Balk6"/>
    <w:uiPriority w:val="9"/>
    <w:semiHidden/>
    <w:rsid w:val="00DF51FF"/>
    <w:rPr>
      <w:rFonts w:asciiTheme="majorHAnsi" w:eastAsiaTheme="majorEastAsia" w:hAnsiTheme="majorHAnsi" w:cstheme="majorBidi"/>
      <w:i/>
      <w:iCs/>
      <w:sz w:val="26"/>
      <w:szCs w:val="26"/>
    </w:rPr>
  </w:style>
  <w:style w:type="character" w:customStyle="1" w:styleId="Balk7Char">
    <w:name w:val="Başlık 7 Char"/>
    <w:basedOn w:val="VarsaylanParagrafYazTipi"/>
    <w:link w:val="Balk7"/>
    <w:uiPriority w:val="9"/>
    <w:semiHidden/>
    <w:rsid w:val="00DF51FF"/>
    <w:rPr>
      <w:rFonts w:asciiTheme="majorHAnsi" w:eastAsiaTheme="majorEastAsia" w:hAnsiTheme="majorHAnsi" w:cstheme="majorBidi"/>
      <w:sz w:val="24"/>
      <w:szCs w:val="24"/>
    </w:rPr>
  </w:style>
  <w:style w:type="character" w:customStyle="1" w:styleId="Balk8Char">
    <w:name w:val="Başlık 8 Char"/>
    <w:basedOn w:val="VarsaylanParagrafYazTipi"/>
    <w:link w:val="Balk8"/>
    <w:uiPriority w:val="9"/>
    <w:semiHidden/>
    <w:rsid w:val="00DF51FF"/>
    <w:rPr>
      <w:rFonts w:asciiTheme="majorHAnsi" w:eastAsiaTheme="majorEastAsia" w:hAnsiTheme="majorHAnsi" w:cstheme="majorBidi"/>
      <w:i/>
      <w:iCs/>
      <w:sz w:val="22"/>
      <w:szCs w:val="22"/>
    </w:rPr>
  </w:style>
  <w:style w:type="character" w:customStyle="1" w:styleId="Balk9Char">
    <w:name w:val="Başlık 9 Char"/>
    <w:basedOn w:val="VarsaylanParagrafYazTipi"/>
    <w:link w:val="Balk9"/>
    <w:uiPriority w:val="9"/>
    <w:semiHidden/>
    <w:rsid w:val="00DF51FF"/>
    <w:rPr>
      <w:b/>
      <w:bCs/>
      <w:i/>
      <w:iCs/>
    </w:rPr>
  </w:style>
  <w:style w:type="paragraph" w:styleId="ResimYazs">
    <w:name w:val="caption"/>
    <w:basedOn w:val="Normal"/>
    <w:next w:val="Normal"/>
    <w:uiPriority w:val="35"/>
    <w:semiHidden/>
    <w:unhideWhenUsed/>
    <w:qFormat/>
    <w:rsid w:val="00DF51FF"/>
    <w:pPr>
      <w:spacing w:line="240" w:lineRule="auto"/>
    </w:pPr>
    <w:rPr>
      <w:b/>
      <w:bCs/>
      <w:color w:val="404040" w:themeColor="text1" w:themeTint="BF"/>
      <w:sz w:val="16"/>
      <w:szCs w:val="16"/>
    </w:rPr>
  </w:style>
  <w:style w:type="paragraph" w:styleId="KonuBal">
    <w:name w:val="Title"/>
    <w:basedOn w:val="Normal"/>
    <w:next w:val="Normal"/>
    <w:link w:val="KonuBalChar"/>
    <w:uiPriority w:val="10"/>
    <w:qFormat/>
    <w:rsid w:val="00DF51FF"/>
    <w:pPr>
      <w:pBdr>
        <w:top w:val="single" w:sz="6" w:space="8" w:color="297FD5" w:themeColor="accent3"/>
        <w:bottom w:val="single" w:sz="6" w:space="8" w:color="297FD5" w:themeColor="accent3"/>
      </w:pBdr>
      <w:spacing w:after="400" w:line="240" w:lineRule="auto"/>
      <w:contextualSpacing/>
      <w:jc w:val="center"/>
    </w:pPr>
    <w:rPr>
      <w:rFonts w:asciiTheme="majorHAnsi" w:eastAsiaTheme="majorEastAsia" w:hAnsiTheme="majorHAnsi" w:cstheme="majorBidi"/>
      <w:caps/>
      <w:color w:val="242852" w:themeColor="text2"/>
      <w:spacing w:val="30"/>
      <w:sz w:val="72"/>
      <w:szCs w:val="72"/>
    </w:rPr>
  </w:style>
  <w:style w:type="character" w:customStyle="1" w:styleId="KonuBalChar">
    <w:name w:val="Konu Başlığı Char"/>
    <w:basedOn w:val="VarsaylanParagrafYazTipi"/>
    <w:link w:val="KonuBal"/>
    <w:uiPriority w:val="10"/>
    <w:rsid w:val="00DF51FF"/>
    <w:rPr>
      <w:rFonts w:asciiTheme="majorHAnsi" w:eastAsiaTheme="majorEastAsia" w:hAnsiTheme="majorHAnsi" w:cstheme="majorBidi"/>
      <w:caps/>
      <w:color w:val="242852" w:themeColor="text2"/>
      <w:spacing w:val="30"/>
      <w:sz w:val="72"/>
      <w:szCs w:val="72"/>
    </w:rPr>
  </w:style>
  <w:style w:type="paragraph" w:styleId="Altyaz">
    <w:name w:val="Subtitle"/>
    <w:basedOn w:val="Normal"/>
    <w:next w:val="Normal"/>
    <w:link w:val="AltyazChar"/>
    <w:uiPriority w:val="11"/>
    <w:qFormat/>
    <w:rsid w:val="00DF51FF"/>
    <w:pPr>
      <w:numPr>
        <w:ilvl w:val="1"/>
      </w:numPr>
      <w:jc w:val="center"/>
    </w:pPr>
    <w:rPr>
      <w:color w:val="242852" w:themeColor="text2"/>
      <w:sz w:val="28"/>
      <w:szCs w:val="28"/>
    </w:rPr>
  </w:style>
  <w:style w:type="character" w:customStyle="1" w:styleId="AltyazChar">
    <w:name w:val="Altyazı Char"/>
    <w:basedOn w:val="VarsaylanParagrafYazTipi"/>
    <w:link w:val="Altyaz"/>
    <w:uiPriority w:val="11"/>
    <w:rsid w:val="00DF51FF"/>
    <w:rPr>
      <w:color w:val="242852" w:themeColor="text2"/>
      <w:sz w:val="28"/>
      <w:szCs w:val="28"/>
    </w:rPr>
  </w:style>
  <w:style w:type="character" w:styleId="Gl">
    <w:name w:val="Strong"/>
    <w:basedOn w:val="VarsaylanParagrafYazTipi"/>
    <w:uiPriority w:val="22"/>
    <w:qFormat/>
    <w:rsid w:val="00DF51FF"/>
    <w:rPr>
      <w:b/>
      <w:bCs/>
    </w:rPr>
  </w:style>
  <w:style w:type="character" w:styleId="Vurgu">
    <w:name w:val="Emphasis"/>
    <w:basedOn w:val="VarsaylanParagrafYazTipi"/>
    <w:uiPriority w:val="20"/>
    <w:qFormat/>
    <w:rsid w:val="00DF51FF"/>
    <w:rPr>
      <w:i/>
      <w:iCs/>
      <w:color w:val="000000" w:themeColor="text1"/>
    </w:rPr>
  </w:style>
  <w:style w:type="paragraph" w:styleId="AralkYok">
    <w:name w:val="No Spacing"/>
    <w:uiPriority w:val="1"/>
    <w:qFormat/>
    <w:rsid w:val="00DF51FF"/>
    <w:pPr>
      <w:spacing w:after="0" w:line="240" w:lineRule="auto"/>
    </w:pPr>
  </w:style>
  <w:style w:type="paragraph" w:styleId="Alnt">
    <w:name w:val="Quote"/>
    <w:basedOn w:val="Normal"/>
    <w:next w:val="Normal"/>
    <w:link w:val="AlntChar"/>
    <w:uiPriority w:val="29"/>
    <w:qFormat/>
    <w:rsid w:val="00DF51FF"/>
    <w:pPr>
      <w:spacing w:before="160"/>
      <w:ind w:left="720" w:right="720"/>
      <w:jc w:val="center"/>
    </w:pPr>
    <w:rPr>
      <w:i/>
      <w:iCs/>
      <w:color w:val="1E5E9F" w:themeColor="accent3" w:themeShade="BF"/>
      <w:sz w:val="24"/>
      <w:szCs w:val="24"/>
    </w:rPr>
  </w:style>
  <w:style w:type="character" w:customStyle="1" w:styleId="AlntChar">
    <w:name w:val="Alıntı Char"/>
    <w:basedOn w:val="VarsaylanParagrafYazTipi"/>
    <w:link w:val="Alnt"/>
    <w:uiPriority w:val="29"/>
    <w:rsid w:val="00DF51FF"/>
    <w:rPr>
      <w:i/>
      <w:iCs/>
      <w:color w:val="1E5E9F" w:themeColor="accent3" w:themeShade="BF"/>
      <w:sz w:val="24"/>
      <w:szCs w:val="24"/>
    </w:rPr>
  </w:style>
  <w:style w:type="paragraph" w:styleId="GlAlnt">
    <w:name w:val="Intense Quote"/>
    <w:basedOn w:val="Normal"/>
    <w:next w:val="Normal"/>
    <w:link w:val="GlAlntChar"/>
    <w:uiPriority w:val="30"/>
    <w:qFormat/>
    <w:rsid w:val="00DF51FF"/>
    <w:pPr>
      <w:spacing w:before="160" w:line="276" w:lineRule="auto"/>
      <w:ind w:left="936" w:right="936"/>
      <w:jc w:val="center"/>
    </w:pPr>
    <w:rPr>
      <w:rFonts w:asciiTheme="majorHAnsi" w:eastAsiaTheme="majorEastAsia" w:hAnsiTheme="majorHAnsi" w:cstheme="majorBidi"/>
      <w:caps/>
      <w:color w:val="374C80" w:themeColor="accent1" w:themeShade="BF"/>
      <w:sz w:val="28"/>
      <w:szCs w:val="28"/>
    </w:rPr>
  </w:style>
  <w:style w:type="character" w:customStyle="1" w:styleId="GlAlntChar">
    <w:name w:val="Güçlü Alıntı Char"/>
    <w:basedOn w:val="VarsaylanParagrafYazTipi"/>
    <w:link w:val="GlAlnt"/>
    <w:uiPriority w:val="30"/>
    <w:rsid w:val="00DF51FF"/>
    <w:rPr>
      <w:rFonts w:asciiTheme="majorHAnsi" w:eastAsiaTheme="majorEastAsia" w:hAnsiTheme="majorHAnsi" w:cstheme="majorBidi"/>
      <w:caps/>
      <w:color w:val="374C80" w:themeColor="accent1" w:themeShade="BF"/>
      <w:sz w:val="28"/>
      <w:szCs w:val="28"/>
    </w:rPr>
  </w:style>
  <w:style w:type="character" w:styleId="HafifVurgulama">
    <w:name w:val="Subtle Emphasis"/>
    <w:basedOn w:val="VarsaylanParagrafYazTipi"/>
    <w:uiPriority w:val="19"/>
    <w:qFormat/>
    <w:rsid w:val="00DF51FF"/>
    <w:rPr>
      <w:i/>
      <w:iCs/>
      <w:color w:val="595959" w:themeColor="text1" w:themeTint="A6"/>
    </w:rPr>
  </w:style>
  <w:style w:type="character" w:styleId="GlVurgulama">
    <w:name w:val="Intense Emphasis"/>
    <w:basedOn w:val="VarsaylanParagrafYazTipi"/>
    <w:uiPriority w:val="21"/>
    <w:qFormat/>
    <w:rsid w:val="00DF51FF"/>
    <w:rPr>
      <w:b/>
      <w:bCs/>
      <w:i/>
      <w:iCs/>
      <w:color w:val="auto"/>
    </w:rPr>
  </w:style>
  <w:style w:type="character" w:styleId="HafifBavuru">
    <w:name w:val="Subtle Reference"/>
    <w:basedOn w:val="VarsaylanParagrafYazTipi"/>
    <w:uiPriority w:val="31"/>
    <w:qFormat/>
    <w:rsid w:val="00DF51FF"/>
    <w:rPr>
      <w:caps w:val="0"/>
      <w:smallCaps/>
      <w:color w:val="404040" w:themeColor="text1" w:themeTint="BF"/>
      <w:spacing w:val="0"/>
      <w:u w:val="single" w:color="7F7F7F" w:themeColor="text1" w:themeTint="80"/>
    </w:rPr>
  </w:style>
  <w:style w:type="character" w:styleId="GlBavuru">
    <w:name w:val="Intense Reference"/>
    <w:basedOn w:val="VarsaylanParagrafYazTipi"/>
    <w:uiPriority w:val="32"/>
    <w:qFormat/>
    <w:rsid w:val="00DF51FF"/>
    <w:rPr>
      <w:b/>
      <w:bCs/>
      <w:caps w:val="0"/>
      <w:smallCaps/>
      <w:color w:val="auto"/>
      <w:spacing w:val="0"/>
      <w:u w:val="single"/>
    </w:rPr>
  </w:style>
  <w:style w:type="character" w:styleId="KitapBal">
    <w:name w:val="Book Title"/>
    <w:basedOn w:val="VarsaylanParagrafYazTipi"/>
    <w:uiPriority w:val="33"/>
    <w:qFormat/>
    <w:rsid w:val="00DF51FF"/>
    <w:rPr>
      <w:b/>
      <w:bCs/>
      <w:caps w:val="0"/>
      <w:smallCaps/>
      <w:spacing w:val="0"/>
    </w:rPr>
  </w:style>
  <w:style w:type="paragraph" w:styleId="TBal">
    <w:name w:val="TOC Heading"/>
    <w:basedOn w:val="Balk1"/>
    <w:next w:val="Normal"/>
    <w:uiPriority w:val="39"/>
    <w:semiHidden/>
    <w:unhideWhenUsed/>
    <w:qFormat/>
    <w:rsid w:val="00DF51FF"/>
    <w:pPr>
      <w:outlineLvl w:val="9"/>
    </w:pPr>
  </w:style>
  <w:style w:type="character" w:styleId="Kpr">
    <w:name w:val="Hyperlink"/>
    <w:basedOn w:val="VarsaylanParagrafYazTipi"/>
    <w:uiPriority w:val="99"/>
    <w:unhideWhenUsed/>
    <w:rsid w:val="003D5A79"/>
    <w:rPr>
      <w:color w:val="9454C3" w:themeColor="hyperlink"/>
      <w:u w:val="single"/>
    </w:rPr>
  </w:style>
  <w:style w:type="paragraph" w:styleId="stbilgi">
    <w:name w:val="header"/>
    <w:basedOn w:val="Normal"/>
    <w:link w:val="stbilgiChar"/>
    <w:uiPriority w:val="99"/>
    <w:unhideWhenUsed/>
    <w:rsid w:val="0084367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43675"/>
  </w:style>
  <w:style w:type="paragraph" w:styleId="Altbilgi">
    <w:name w:val="footer"/>
    <w:basedOn w:val="Normal"/>
    <w:link w:val="AltbilgiChar"/>
    <w:uiPriority w:val="99"/>
    <w:unhideWhenUsed/>
    <w:rsid w:val="0084367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43675"/>
  </w:style>
  <w:style w:type="paragraph" w:styleId="NormalWeb">
    <w:name w:val="Normal (Web)"/>
    <w:basedOn w:val="Normal"/>
    <w:uiPriority w:val="99"/>
    <w:unhideWhenUsed/>
    <w:rsid w:val="004E38E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D02D0C"/>
  </w:style>
  <w:style w:type="paragraph" w:styleId="BalonMetni">
    <w:name w:val="Balloon Text"/>
    <w:basedOn w:val="Normal"/>
    <w:link w:val="BalonMetniChar"/>
    <w:uiPriority w:val="99"/>
    <w:semiHidden/>
    <w:unhideWhenUsed/>
    <w:rsid w:val="0083080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30804"/>
    <w:rPr>
      <w:rFonts w:ascii="Segoe UI" w:hAnsi="Segoe UI" w:cs="Segoe UI"/>
      <w:sz w:val="18"/>
      <w:szCs w:val="18"/>
    </w:rPr>
  </w:style>
  <w:style w:type="paragraph" w:styleId="ListeParagraf">
    <w:name w:val="List Paragraph"/>
    <w:basedOn w:val="Normal"/>
    <w:uiPriority w:val="34"/>
    <w:qFormat/>
    <w:rsid w:val="00EA1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01212">
      <w:bodyDiv w:val="1"/>
      <w:marLeft w:val="0"/>
      <w:marRight w:val="0"/>
      <w:marTop w:val="0"/>
      <w:marBottom w:val="0"/>
      <w:divBdr>
        <w:top w:val="none" w:sz="0" w:space="0" w:color="auto"/>
        <w:left w:val="none" w:sz="0" w:space="0" w:color="auto"/>
        <w:bottom w:val="none" w:sz="0" w:space="0" w:color="auto"/>
        <w:right w:val="none" w:sz="0" w:space="0" w:color="auto"/>
      </w:divBdr>
    </w:div>
    <w:div w:id="195627764">
      <w:bodyDiv w:val="1"/>
      <w:marLeft w:val="0"/>
      <w:marRight w:val="0"/>
      <w:marTop w:val="0"/>
      <w:marBottom w:val="0"/>
      <w:divBdr>
        <w:top w:val="none" w:sz="0" w:space="0" w:color="auto"/>
        <w:left w:val="none" w:sz="0" w:space="0" w:color="auto"/>
        <w:bottom w:val="none" w:sz="0" w:space="0" w:color="auto"/>
        <w:right w:val="none" w:sz="0" w:space="0" w:color="auto"/>
      </w:divBdr>
    </w:div>
    <w:div w:id="368796052">
      <w:bodyDiv w:val="1"/>
      <w:marLeft w:val="0"/>
      <w:marRight w:val="0"/>
      <w:marTop w:val="0"/>
      <w:marBottom w:val="0"/>
      <w:divBdr>
        <w:top w:val="none" w:sz="0" w:space="0" w:color="auto"/>
        <w:left w:val="none" w:sz="0" w:space="0" w:color="auto"/>
        <w:bottom w:val="none" w:sz="0" w:space="0" w:color="auto"/>
        <w:right w:val="none" w:sz="0" w:space="0" w:color="auto"/>
      </w:divBdr>
    </w:div>
    <w:div w:id="618343195">
      <w:bodyDiv w:val="1"/>
      <w:marLeft w:val="0"/>
      <w:marRight w:val="0"/>
      <w:marTop w:val="0"/>
      <w:marBottom w:val="0"/>
      <w:divBdr>
        <w:top w:val="none" w:sz="0" w:space="0" w:color="auto"/>
        <w:left w:val="none" w:sz="0" w:space="0" w:color="auto"/>
        <w:bottom w:val="none" w:sz="0" w:space="0" w:color="auto"/>
        <w:right w:val="none" w:sz="0" w:space="0" w:color="auto"/>
      </w:divBdr>
    </w:div>
    <w:div w:id="754324566">
      <w:bodyDiv w:val="1"/>
      <w:marLeft w:val="0"/>
      <w:marRight w:val="0"/>
      <w:marTop w:val="0"/>
      <w:marBottom w:val="0"/>
      <w:divBdr>
        <w:top w:val="none" w:sz="0" w:space="0" w:color="auto"/>
        <w:left w:val="none" w:sz="0" w:space="0" w:color="auto"/>
        <w:bottom w:val="none" w:sz="0" w:space="0" w:color="auto"/>
        <w:right w:val="none" w:sz="0" w:space="0" w:color="auto"/>
      </w:divBdr>
    </w:div>
    <w:div w:id="895817683">
      <w:bodyDiv w:val="1"/>
      <w:marLeft w:val="0"/>
      <w:marRight w:val="0"/>
      <w:marTop w:val="0"/>
      <w:marBottom w:val="0"/>
      <w:divBdr>
        <w:top w:val="none" w:sz="0" w:space="0" w:color="auto"/>
        <w:left w:val="none" w:sz="0" w:space="0" w:color="auto"/>
        <w:bottom w:val="none" w:sz="0" w:space="0" w:color="auto"/>
        <w:right w:val="none" w:sz="0" w:space="0" w:color="auto"/>
      </w:divBdr>
    </w:div>
    <w:div w:id="1009596768">
      <w:bodyDiv w:val="1"/>
      <w:marLeft w:val="0"/>
      <w:marRight w:val="0"/>
      <w:marTop w:val="0"/>
      <w:marBottom w:val="0"/>
      <w:divBdr>
        <w:top w:val="none" w:sz="0" w:space="0" w:color="auto"/>
        <w:left w:val="none" w:sz="0" w:space="0" w:color="auto"/>
        <w:bottom w:val="none" w:sz="0" w:space="0" w:color="auto"/>
        <w:right w:val="none" w:sz="0" w:space="0" w:color="auto"/>
      </w:divBdr>
    </w:div>
    <w:div w:id="1024286848">
      <w:bodyDiv w:val="1"/>
      <w:marLeft w:val="0"/>
      <w:marRight w:val="0"/>
      <w:marTop w:val="0"/>
      <w:marBottom w:val="0"/>
      <w:divBdr>
        <w:top w:val="none" w:sz="0" w:space="0" w:color="auto"/>
        <w:left w:val="none" w:sz="0" w:space="0" w:color="auto"/>
        <w:bottom w:val="none" w:sz="0" w:space="0" w:color="auto"/>
        <w:right w:val="none" w:sz="0" w:space="0" w:color="auto"/>
      </w:divBdr>
    </w:div>
    <w:div w:id="1177623016">
      <w:bodyDiv w:val="1"/>
      <w:marLeft w:val="0"/>
      <w:marRight w:val="0"/>
      <w:marTop w:val="0"/>
      <w:marBottom w:val="0"/>
      <w:divBdr>
        <w:top w:val="none" w:sz="0" w:space="0" w:color="auto"/>
        <w:left w:val="none" w:sz="0" w:space="0" w:color="auto"/>
        <w:bottom w:val="none" w:sz="0" w:space="0" w:color="auto"/>
        <w:right w:val="none" w:sz="0" w:space="0" w:color="auto"/>
      </w:divBdr>
    </w:div>
    <w:div w:id="1403485360">
      <w:bodyDiv w:val="1"/>
      <w:marLeft w:val="0"/>
      <w:marRight w:val="0"/>
      <w:marTop w:val="0"/>
      <w:marBottom w:val="0"/>
      <w:divBdr>
        <w:top w:val="none" w:sz="0" w:space="0" w:color="auto"/>
        <w:left w:val="none" w:sz="0" w:space="0" w:color="auto"/>
        <w:bottom w:val="none" w:sz="0" w:space="0" w:color="auto"/>
        <w:right w:val="none" w:sz="0" w:space="0" w:color="auto"/>
      </w:divBdr>
    </w:div>
    <w:div w:id="1432971968">
      <w:bodyDiv w:val="1"/>
      <w:marLeft w:val="0"/>
      <w:marRight w:val="0"/>
      <w:marTop w:val="0"/>
      <w:marBottom w:val="0"/>
      <w:divBdr>
        <w:top w:val="none" w:sz="0" w:space="0" w:color="auto"/>
        <w:left w:val="none" w:sz="0" w:space="0" w:color="auto"/>
        <w:bottom w:val="none" w:sz="0" w:space="0" w:color="auto"/>
        <w:right w:val="none" w:sz="0" w:space="0" w:color="auto"/>
      </w:divBdr>
    </w:div>
    <w:div w:id="1533837258">
      <w:bodyDiv w:val="1"/>
      <w:marLeft w:val="0"/>
      <w:marRight w:val="0"/>
      <w:marTop w:val="0"/>
      <w:marBottom w:val="0"/>
      <w:divBdr>
        <w:top w:val="none" w:sz="0" w:space="0" w:color="auto"/>
        <w:left w:val="none" w:sz="0" w:space="0" w:color="auto"/>
        <w:bottom w:val="none" w:sz="0" w:space="0" w:color="auto"/>
        <w:right w:val="none" w:sz="0" w:space="0" w:color="auto"/>
      </w:divBdr>
    </w:div>
    <w:div w:id="1647053601">
      <w:bodyDiv w:val="1"/>
      <w:marLeft w:val="0"/>
      <w:marRight w:val="0"/>
      <w:marTop w:val="0"/>
      <w:marBottom w:val="0"/>
      <w:divBdr>
        <w:top w:val="none" w:sz="0" w:space="0" w:color="auto"/>
        <w:left w:val="none" w:sz="0" w:space="0" w:color="auto"/>
        <w:bottom w:val="none" w:sz="0" w:space="0" w:color="auto"/>
        <w:right w:val="none" w:sz="0" w:space="0" w:color="auto"/>
      </w:divBdr>
    </w:div>
    <w:div w:id="1819761620">
      <w:bodyDiv w:val="1"/>
      <w:marLeft w:val="0"/>
      <w:marRight w:val="0"/>
      <w:marTop w:val="0"/>
      <w:marBottom w:val="0"/>
      <w:divBdr>
        <w:top w:val="none" w:sz="0" w:space="0" w:color="auto"/>
        <w:left w:val="none" w:sz="0" w:space="0" w:color="auto"/>
        <w:bottom w:val="none" w:sz="0" w:space="0" w:color="auto"/>
        <w:right w:val="none" w:sz="0" w:space="0" w:color="auto"/>
      </w:divBdr>
    </w:div>
    <w:div w:id="213994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lbright.org.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2B733-D78D-40F9-94B0-4C925146B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2845</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Begum Nebol</dc:creator>
  <cp:keywords/>
  <dc:description/>
  <cp:lastModifiedBy>Mehtap SUNA</cp:lastModifiedBy>
  <cp:revision>2</cp:revision>
  <dcterms:created xsi:type="dcterms:W3CDTF">2022-05-31T09:31:00Z</dcterms:created>
  <dcterms:modified xsi:type="dcterms:W3CDTF">2022-05-31T09:31:00Z</dcterms:modified>
</cp:coreProperties>
</file>